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0D6B" w14:textId="77777777" w:rsidR="00001325" w:rsidRDefault="00001325">
      <w:pPr>
        <w:pStyle w:val="Header"/>
        <w:tabs>
          <w:tab w:val="clear" w:pos="4320"/>
          <w:tab w:val="clear" w:pos="8640"/>
        </w:tabs>
        <w:jc w:val="center"/>
        <w:rPr>
          <w:rFonts w:ascii="Arial" w:hAnsi="Arial" w:cs="Arial"/>
          <w:sz w:val="22"/>
          <w:szCs w:val="22"/>
        </w:rPr>
      </w:pPr>
      <w:r w:rsidRPr="051FE5DA">
        <w:rPr>
          <w:rFonts w:ascii="Arial" w:hAnsi="Arial" w:cs="Arial"/>
          <w:b/>
          <w:bCs/>
        </w:rPr>
        <w:t xml:space="preserve">Sample Template </w:t>
      </w:r>
      <w:r w:rsidR="00D90AE6" w:rsidRPr="051FE5DA">
        <w:rPr>
          <w:rFonts w:ascii="Arial" w:hAnsi="Arial" w:cs="Arial"/>
          <w:b/>
          <w:bCs/>
        </w:rPr>
        <w:t>–</w:t>
      </w:r>
      <w:r w:rsidRPr="051FE5DA">
        <w:rPr>
          <w:rFonts w:ascii="Arial" w:hAnsi="Arial" w:cs="Arial"/>
          <w:b/>
          <w:bCs/>
        </w:rPr>
        <w:t xml:space="preserve"> Hazards</w:t>
      </w:r>
      <w:r w:rsidR="00D90AE6" w:rsidRPr="051FE5DA">
        <w:rPr>
          <w:rFonts w:ascii="Arial" w:hAnsi="Arial" w:cs="Arial"/>
          <w:b/>
          <w:bCs/>
        </w:rPr>
        <w:t>/Concerns</w:t>
      </w:r>
      <w:r w:rsidRPr="051FE5DA">
        <w:rPr>
          <w:rFonts w:ascii="Arial" w:hAnsi="Arial" w:cs="Arial"/>
          <w:b/>
          <w:bCs/>
        </w:rPr>
        <w:t xml:space="preserve"> and Recommendations to Employer</w:t>
      </w:r>
    </w:p>
    <w:p w14:paraId="672A6659" w14:textId="77777777" w:rsidR="00001325" w:rsidRDefault="00001325">
      <w:pPr>
        <w:pStyle w:val="Header"/>
        <w:tabs>
          <w:tab w:val="clear" w:pos="4320"/>
          <w:tab w:val="clear" w:pos="8640"/>
        </w:tabs>
        <w:jc w:val="both"/>
        <w:rPr>
          <w:rFonts w:ascii="Arial" w:hAnsi="Arial" w:cs="Arial"/>
          <w:sz w:val="22"/>
          <w:szCs w:val="22"/>
        </w:rPr>
      </w:pPr>
    </w:p>
    <w:p w14:paraId="0A37501D" w14:textId="77777777" w:rsidR="00001325" w:rsidRDefault="00001325">
      <w:pPr>
        <w:pStyle w:val="Header"/>
        <w:tabs>
          <w:tab w:val="clear" w:pos="4320"/>
          <w:tab w:val="clear" w:pos="8640"/>
        </w:tabs>
        <w:jc w:val="both"/>
        <w:rPr>
          <w:rFonts w:ascii="Arial" w:hAnsi="Arial" w:cs="Arial"/>
          <w:sz w:val="22"/>
          <w:szCs w:val="22"/>
        </w:rPr>
      </w:pPr>
    </w:p>
    <w:p w14:paraId="5DAB6C7B" w14:textId="77777777" w:rsidR="00001325" w:rsidRDefault="00001325">
      <w:pPr>
        <w:pStyle w:val="Header"/>
        <w:tabs>
          <w:tab w:val="clear" w:pos="4320"/>
          <w:tab w:val="clear" w:pos="8640"/>
        </w:tabs>
        <w:jc w:val="both"/>
        <w:rPr>
          <w:rFonts w:ascii="Arial" w:hAnsi="Arial" w:cs="Arial"/>
          <w:sz w:val="22"/>
          <w:szCs w:val="22"/>
        </w:rPr>
      </w:pPr>
    </w:p>
    <w:p w14:paraId="231027F3" w14:textId="3BADD552" w:rsidR="00001325" w:rsidRDefault="00220EF8" w:rsidP="009133A9">
      <w:pPr>
        <w:pStyle w:val="Header"/>
        <w:tabs>
          <w:tab w:val="clear" w:pos="4320"/>
          <w:tab w:val="clear" w:pos="8640"/>
        </w:tabs>
        <w:jc w:val="both"/>
        <w:rPr>
          <w:rFonts w:ascii="Arial" w:hAnsi="Arial" w:cs="Arial"/>
          <w:sz w:val="22"/>
          <w:szCs w:val="22"/>
        </w:rPr>
      </w:pPr>
      <w:r w:rsidRPr="051FE5DA">
        <w:rPr>
          <w:rFonts w:ascii="Arial" w:hAnsi="Arial" w:cs="Arial"/>
          <w:sz w:val="22"/>
          <w:szCs w:val="22"/>
        </w:rPr>
        <w:t xml:space="preserve">This is only a sample template designed to help ease the job of an ONA Joint Health and Safety Committee (JHSC) member.  Section 9 (18-21) of the </w:t>
      </w:r>
      <w:r w:rsidRPr="00145A24">
        <w:rPr>
          <w:rFonts w:ascii="Arial" w:hAnsi="Arial" w:cs="Arial"/>
          <w:sz w:val="22"/>
          <w:szCs w:val="22"/>
        </w:rPr>
        <w:t>Occupational Health and Safety Act (OHSA)</w:t>
      </w:r>
      <w:r w:rsidRPr="051FE5DA">
        <w:rPr>
          <w:rFonts w:ascii="Arial" w:hAnsi="Arial" w:cs="Arial"/>
          <w:i/>
          <w:iCs/>
          <w:sz w:val="22"/>
          <w:szCs w:val="22"/>
        </w:rPr>
        <w:t xml:space="preserve"> </w:t>
      </w:r>
      <w:r w:rsidRPr="051FE5DA">
        <w:rPr>
          <w:rFonts w:ascii="Arial" w:hAnsi="Arial" w:cs="Arial"/>
          <w:sz w:val="22"/>
          <w:szCs w:val="22"/>
        </w:rPr>
        <w:t xml:space="preserve">does not specify the form of a recommendation written by a JHSC or co-chair.  </w:t>
      </w:r>
      <w:r w:rsidR="00AB4576" w:rsidRPr="051FE5DA">
        <w:rPr>
          <w:rFonts w:ascii="Arial" w:hAnsi="Arial" w:cs="Arial"/>
          <w:sz w:val="22"/>
          <w:szCs w:val="22"/>
        </w:rPr>
        <w:t xml:space="preserve">To trigger a written response from an employer within twenty-one days, it is only required that the JHSC or co-chair recommendation be in written form. Legally, you can use this template, a letter, </w:t>
      </w:r>
      <w:r w:rsidR="0FDE7262" w:rsidRPr="051FE5DA">
        <w:rPr>
          <w:rFonts w:ascii="Arial" w:hAnsi="Arial" w:cs="Arial"/>
          <w:sz w:val="22"/>
          <w:szCs w:val="22"/>
        </w:rPr>
        <w:t>email</w:t>
      </w:r>
      <w:r w:rsidR="6C0826B4" w:rsidRPr="051FE5DA">
        <w:rPr>
          <w:rFonts w:ascii="Arial" w:hAnsi="Arial" w:cs="Arial"/>
          <w:sz w:val="22"/>
          <w:szCs w:val="22"/>
        </w:rPr>
        <w:t>,</w:t>
      </w:r>
      <w:r w:rsidR="00AB4576" w:rsidRPr="051FE5DA">
        <w:rPr>
          <w:rFonts w:ascii="Arial" w:hAnsi="Arial" w:cs="Arial"/>
          <w:sz w:val="22"/>
          <w:szCs w:val="22"/>
        </w:rPr>
        <w:t xml:space="preserve"> or any written form to submit recommendations to the employer.</w:t>
      </w:r>
      <w:r w:rsidR="00001325" w:rsidRPr="051FE5DA">
        <w:rPr>
          <w:rFonts w:ascii="Arial" w:hAnsi="Arial" w:cs="Arial"/>
          <w:sz w:val="22"/>
          <w:szCs w:val="22"/>
        </w:rPr>
        <w:t xml:space="preserve"> Regardless of the form of the recommendation, it is important to note the date sent, the hazard</w:t>
      </w:r>
      <w:r w:rsidRPr="051FE5DA">
        <w:rPr>
          <w:rFonts w:ascii="Arial" w:hAnsi="Arial" w:cs="Arial"/>
          <w:sz w:val="22"/>
          <w:szCs w:val="22"/>
        </w:rPr>
        <w:t>/</w:t>
      </w:r>
      <w:r w:rsidR="5F9FCE28" w:rsidRPr="00467EC8">
        <w:rPr>
          <w:rFonts w:ascii="Arial" w:hAnsi="Arial" w:cs="Arial"/>
          <w:sz w:val="22"/>
          <w:szCs w:val="22"/>
        </w:rPr>
        <w:t>concern</w:t>
      </w:r>
      <w:r w:rsidR="00001325" w:rsidRPr="00467EC8">
        <w:rPr>
          <w:rFonts w:ascii="Arial" w:hAnsi="Arial" w:cs="Arial"/>
          <w:sz w:val="22"/>
          <w:szCs w:val="22"/>
        </w:rPr>
        <w:t xml:space="preserve"> </w:t>
      </w:r>
      <w:r w:rsidRPr="00467EC8">
        <w:rPr>
          <w:rFonts w:ascii="Arial" w:hAnsi="Arial" w:cs="Arial"/>
          <w:sz w:val="22"/>
          <w:szCs w:val="22"/>
        </w:rPr>
        <w:t>identified</w:t>
      </w:r>
      <w:r w:rsidRPr="051FE5DA">
        <w:rPr>
          <w:rFonts w:ascii="Arial" w:hAnsi="Arial" w:cs="Arial"/>
          <w:sz w:val="22"/>
          <w:szCs w:val="22"/>
        </w:rPr>
        <w:t xml:space="preserve"> </w:t>
      </w:r>
      <w:r w:rsidR="00001325" w:rsidRPr="051FE5DA">
        <w:rPr>
          <w:rFonts w:ascii="Arial" w:hAnsi="Arial" w:cs="Arial"/>
          <w:sz w:val="22"/>
          <w:szCs w:val="22"/>
        </w:rPr>
        <w:t>and</w:t>
      </w:r>
      <w:r w:rsidR="004509B8" w:rsidRPr="051FE5DA">
        <w:rPr>
          <w:rFonts w:ascii="Arial" w:hAnsi="Arial" w:cs="Arial"/>
          <w:sz w:val="22"/>
          <w:szCs w:val="22"/>
        </w:rPr>
        <w:t>/or</w:t>
      </w:r>
      <w:r w:rsidR="00001325" w:rsidRPr="051FE5DA">
        <w:rPr>
          <w:rFonts w:ascii="Arial" w:hAnsi="Arial" w:cs="Arial"/>
          <w:sz w:val="22"/>
          <w:szCs w:val="22"/>
        </w:rPr>
        <w:t xml:space="preserve"> the recommendation that the JHSC</w:t>
      </w:r>
      <w:r w:rsidR="00D90AE6" w:rsidRPr="051FE5DA">
        <w:rPr>
          <w:rFonts w:ascii="Arial" w:hAnsi="Arial" w:cs="Arial"/>
          <w:sz w:val="22"/>
          <w:szCs w:val="22"/>
        </w:rPr>
        <w:t xml:space="preserve"> or co-chair</w:t>
      </w:r>
      <w:r w:rsidR="00001325" w:rsidRPr="051FE5DA">
        <w:rPr>
          <w:rFonts w:ascii="Arial" w:hAnsi="Arial" w:cs="Arial"/>
          <w:sz w:val="22"/>
          <w:szCs w:val="22"/>
        </w:rPr>
        <w:t xml:space="preserve"> is proposing. </w:t>
      </w:r>
      <w:r w:rsidRPr="051FE5DA">
        <w:rPr>
          <w:rFonts w:ascii="Arial" w:hAnsi="Arial" w:cs="Arial"/>
          <w:sz w:val="22"/>
          <w:szCs w:val="22"/>
        </w:rPr>
        <w:t>It helps to number each</w:t>
      </w:r>
      <w:r w:rsidR="00001325" w:rsidRPr="051FE5DA">
        <w:rPr>
          <w:rFonts w:ascii="Arial" w:hAnsi="Arial" w:cs="Arial"/>
          <w:sz w:val="22"/>
          <w:szCs w:val="22"/>
        </w:rPr>
        <w:t xml:space="preserve"> hazard</w:t>
      </w:r>
      <w:r w:rsidR="00D90AE6" w:rsidRPr="051FE5DA">
        <w:rPr>
          <w:rFonts w:ascii="Arial" w:hAnsi="Arial" w:cs="Arial"/>
          <w:sz w:val="22"/>
          <w:szCs w:val="22"/>
        </w:rPr>
        <w:t>/concern</w:t>
      </w:r>
      <w:r w:rsidRPr="051FE5DA">
        <w:rPr>
          <w:rFonts w:ascii="Arial" w:hAnsi="Arial" w:cs="Arial"/>
          <w:sz w:val="22"/>
          <w:szCs w:val="22"/>
        </w:rPr>
        <w:t>.</w:t>
      </w:r>
      <w:r w:rsidR="00D90AE6" w:rsidRPr="051FE5DA">
        <w:rPr>
          <w:rFonts w:ascii="Arial" w:hAnsi="Arial" w:cs="Arial"/>
          <w:sz w:val="22"/>
          <w:szCs w:val="22"/>
        </w:rPr>
        <w:t xml:space="preserve"> </w:t>
      </w:r>
      <w:r w:rsidRPr="051FE5DA">
        <w:rPr>
          <w:rFonts w:ascii="Arial" w:hAnsi="Arial" w:cs="Arial"/>
          <w:sz w:val="22"/>
          <w:szCs w:val="22"/>
        </w:rPr>
        <w:t xml:space="preserve">  Attempt to secure JHSC consensus and have both co-chairs sign the recommendation</w:t>
      </w:r>
      <w:r w:rsidR="64FAE91D" w:rsidRPr="051FE5DA">
        <w:rPr>
          <w:rFonts w:ascii="Arial" w:hAnsi="Arial" w:cs="Arial"/>
          <w:sz w:val="22"/>
          <w:szCs w:val="22"/>
        </w:rPr>
        <w:t>(</w:t>
      </w:r>
      <w:r w:rsidRPr="051FE5DA">
        <w:rPr>
          <w:rFonts w:ascii="Arial" w:hAnsi="Arial" w:cs="Arial"/>
          <w:sz w:val="22"/>
          <w:szCs w:val="22"/>
        </w:rPr>
        <w:t>s</w:t>
      </w:r>
      <w:r w:rsidR="338A943C" w:rsidRPr="051FE5DA">
        <w:rPr>
          <w:rFonts w:ascii="Arial" w:hAnsi="Arial" w:cs="Arial"/>
          <w:sz w:val="22"/>
          <w:szCs w:val="22"/>
        </w:rPr>
        <w:t>)</w:t>
      </w:r>
      <w:r w:rsidRPr="051FE5DA">
        <w:rPr>
          <w:rFonts w:ascii="Arial" w:hAnsi="Arial" w:cs="Arial"/>
          <w:sz w:val="22"/>
          <w:szCs w:val="22"/>
        </w:rPr>
        <w:t xml:space="preserve">.  If consensus cannot be reached, the co-chair may submit the </w:t>
      </w:r>
      <w:r w:rsidR="00AB4576" w:rsidRPr="051FE5DA">
        <w:rPr>
          <w:rFonts w:ascii="Arial" w:hAnsi="Arial" w:cs="Arial"/>
          <w:sz w:val="22"/>
          <w:szCs w:val="22"/>
        </w:rPr>
        <w:t>recommendation(s) independently</w:t>
      </w:r>
      <w:r w:rsidR="00001325" w:rsidRPr="051FE5DA">
        <w:rPr>
          <w:rFonts w:ascii="Arial" w:hAnsi="Arial" w:cs="Arial"/>
          <w:sz w:val="22"/>
          <w:szCs w:val="22"/>
        </w:rPr>
        <w:t>.</w:t>
      </w:r>
    </w:p>
    <w:p w14:paraId="02EB378F" w14:textId="77777777" w:rsidR="009133A9" w:rsidRDefault="009133A9" w:rsidP="009133A9">
      <w:pPr>
        <w:pStyle w:val="Header"/>
        <w:tabs>
          <w:tab w:val="clear" w:pos="4320"/>
          <w:tab w:val="clear" w:pos="8640"/>
        </w:tabs>
        <w:rPr>
          <w:rFonts w:ascii="Arial" w:hAnsi="Arial" w:cs="Arial"/>
          <w:sz w:val="22"/>
          <w:szCs w:val="22"/>
        </w:rPr>
      </w:pPr>
    </w:p>
    <w:p w14:paraId="6A05A809" w14:textId="77777777" w:rsidR="009133A9" w:rsidRDefault="009133A9" w:rsidP="009133A9">
      <w:pPr>
        <w:pStyle w:val="Header"/>
        <w:tabs>
          <w:tab w:val="clear" w:pos="4320"/>
          <w:tab w:val="clear" w:pos="8640"/>
        </w:tabs>
        <w:rPr>
          <w:rFonts w:ascii="Arial" w:hAnsi="Arial" w:cs="Arial"/>
          <w:sz w:val="22"/>
          <w:szCs w:val="22"/>
        </w:rPr>
        <w:sectPr w:rsidR="009133A9">
          <w:headerReference w:type="default" r:id="rId10"/>
          <w:footerReference w:type="default" r:id="rId11"/>
          <w:headerReference w:type="first" r:id="rId12"/>
          <w:type w:val="continuous"/>
          <w:pgSz w:w="12240" w:h="15840" w:code="1"/>
          <w:pgMar w:top="4320" w:right="1440" w:bottom="1440" w:left="1440" w:header="720" w:footer="720" w:gutter="0"/>
          <w:cols w:space="720"/>
          <w:titlePg/>
          <w:docGrid w:linePitch="360"/>
        </w:sectPr>
      </w:pPr>
    </w:p>
    <w:p w14:paraId="5A39BBE3" w14:textId="77777777" w:rsidR="009133A9" w:rsidRDefault="009133A9">
      <w:pPr>
        <w:pStyle w:val="Header"/>
        <w:tabs>
          <w:tab w:val="clear" w:pos="4320"/>
          <w:tab w:val="clear" w:pos="8640"/>
        </w:tabs>
        <w:jc w:val="both"/>
        <w:rPr>
          <w:rFonts w:ascii="Arial" w:hAnsi="Arial" w:cs="Arial"/>
          <w:sz w:val="22"/>
          <w:szCs w:val="22"/>
        </w:rPr>
      </w:pPr>
    </w:p>
    <w:p w14:paraId="41C8F396" w14:textId="77777777" w:rsidR="00CD4C54" w:rsidRPr="00CD4C54" w:rsidRDefault="00001325" w:rsidP="00CD4C54">
      <w:pPr>
        <w:jc w:val="both"/>
        <w:rPr>
          <w:rFonts w:ascii="Arial" w:hAnsi="Arial" w:cs="Arial"/>
          <w:sz w:val="22"/>
          <w:szCs w:val="22"/>
        </w:rPr>
      </w:pPr>
      <w:r>
        <w:rPr>
          <w:rFonts w:ascii="Arial" w:hAnsi="Arial" w:cs="Arial"/>
          <w:sz w:val="22"/>
          <w:szCs w:val="22"/>
        </w:rPr>
        <w:br w:type="page"/>
      </w:r>
    </w:p>
    <w:p w14:paraId="2B3F5931" w14:textId="73F8FB9E" w:rsidR="00CD4C54" w:rsidRPr="00CD4C54" w:rsidRDefault="00CD4C54" w:rsidP="00CD4C54">
      <w:pPr>
        <w:rPr>
          <w:rFonts w:ascii="Arial" w:hAnsi="Arial" w:cs="Arial"/>
          <w:sz w:val="22"/>
          <w:szCs w:val="22"/>
        </w:rPr>
      </w:pPr>
      <w:r w:rsidRPr="051FE5DA">
        <w:rPr>
          <w:rFonts w:ascii="Arial" w:hAnsi="Arial" w:cs="Arial"/>
          <w:sz w:val="22"/>
          <w:szCs w:val="22"/>
        </w:rPr>
        <w:lastRenderedPageBreak/>
        <w:t>Date:  ____________________________</w:t>
      </w:r>
      <w:r>
        <w:tab/>
      </w:r>
      <w:r w:rsidRPr="051FE5DA">
        <w:rPr>
          <w:rFonts w:ascii="Arial" w:hAnsi="Arial" w:cs="Arial"/>
          <w:sz w:val="22"/>
          <w:szCs w:val="22"/>
        </w:rPr>
        <w:t>Hand delivered to: _________________________</w:t>
      </w:r>
    </w:p>
    <w:p w14:paraId="72A3D3EC" w14:textId="77777777" w:rsidR="00CD4C54" w:rsidRPr="00CD4C54" w:rsidRDefault="00CD4C54" w:rsidP="00CD4C54">
      <w:pPr>
        <w:rPr>
          <w:rFonts w:ascii="Arial" w:hAnsi="Arial" w:cs="Arial"/>
          <w:sz w:val="22"/>
          <w:szCs w:val="22"/>
        </w:rPr>
      </w:pPr>
    </w:p>
    <w:p w14:paraId="3D60914F" w14:textId="77777777" w:rsidR="00CD4C54" w:rsidRPr="00CD4C54" w:rsidRDefault="00CD4C54" w:rsidP="00CD4C54">
      <w:pPr>
        <w:rPr>
          <w:rFonts w:ascii="Arial" w:hAnsi="Arial" w:cs="Arial"/>
          <w:color w:val="000000"/>
          <w:sz w:val="22"/>
          <w:szCs w:val="22"/>
        </w:rPr>
      </w:pPr>
      <w:r w:rsidRPr="00CD4C54">
        <w:rPr>
          <w:rFonts w:ascii="Arial" w:hAnsi="Arial" w:cs="Arial"/>
          <w:color w:val="000000"/>
          <w:sz w:val="22"/>
          <w:szCs w:val="22"/>
        </w:rPr>
        <w:t xml:space="preserve">(Insert name of Employer) </w:t>
      </w:r>
    </w:p>
    <w:p w14:paraId="621C8E17" w14:textId="77777777" w:rsidR="00CD4C54" w:rsidRPr="00CD4C54" w:rsidRDefault="00CD4C54" w:rsidP="00CD4C54">
      <w:pPr>
        <w:rPr>
          <w:rFonts w:ascii="Arial" w:hAnsi="Arial" w:cs="Arial"/>
          <w:color w:val="000000"/>
          <w:sz w:val="22"/>
          <w:szCs w:val="22"/>
        </w:rPr>
      </w:pPr>
      <w:r w:rsidRPr="00CD4C54">
        <w:rPr>
          <w:rFonts w:ascii="Arial" w:hAnsi="Arial" w:cs="Arial"/>
          <w:color w:val="000000"/>
          <w:sz w:val="22"/>
          <w:szCs w:val="22"/>
        </w:rPr>
        <w:t>(Insert address of Employer)</w:t>
      </w:r>
    </w:p>
    <w:p w14:paraId="0D0B940D" w14:textId="77777777" w:rsidR="00CD4C54" w:rsidRPr="00CD4C54" w:rsidRDefault="00CD4C54" w:rsidP="00CD4C54">
      <w:pPr>
        <w:rPr>
          <w:rFonts w:ascii="Arial" w:hAnsi="Arial" w:cs="Arial"/>
          <w:sz w:val="22"/>
          <w:szCs w:val="22"/>
        </w:rPr>
      </w:pPr>
    </w:p>
    <w:p w14:paraId="0E27B00A" w14:textId="77777777" w:rsidR="00001325" w:rsidRPr="00CD4C54" w:rsidRDefault="00001325">
      <w:pPr>
        <w:rPr>
          <w:rFonts w:ascii="Arial" w:hAnsi="Arial" w:cs="Arial"/>
          <w:sz w:val="22"/>
          <w:szCs w:val="22"/>
        </w:rPr>
      </w:pPr>
    </w:p>
    <w:p w14:paraId="336A3262" w14:textId="77777777" w:rsidR="00D90AE6" w:rsidRDefault="00001325" w:rsidP="00CD4C54">
      <w:pPr>
        <w:spacing w:after="120"/>
        <w:jc w:val="both"/>
        <w:rPr>
          <w:rFonts w:ascii="Arial" w:hAnsi="Arial" w:cs="Arial"/>
          <w:sz w:val="22"/>
          <w:szCs w:val="22"/>
        </w:rPr>
      </w:pPr>
      <w:r w:rsidRPr="051FE5DA">
        <w:rPr>
          <w:rFonts w:ascii="Arial" w:hAnsi="Arial" w:cs="Arial"/>
          <w:sz w:val="22"/>
          <w:szCs w:val="22"/>
        </w:rPr>
        <w:t xml:space="preserve">Pursuant to Section 9 (18) of the Occupational Health and Safety Act, (OHSA) </w:t>
      </w:r>
      <w:r w:rsidR="00D90AE6" w:rsidRPr="051FE5DA">
        <w:rPr>
          <w:rFonts w:ascii="Arial" w:hAnsi="Arial" w:cs="Arial"/>
          <w:sz w:val="22"/>
          <w:szCs w:val="22"/>
        </w:rPr>
        <w:t>among our  functions</w:t>
      </w:r>
      <w:r w:rsidRPr="051FE5DA">
        <w:rPr>
          <w:rFonts w:ascii="Arial" w:hAnsi="Arial" w:cs="Arial"/>
          <w:sz w:val="22"/>
          <w:szCs w:val="22"/>
        </w:rPr>
        <w:t xml:space="preserve"> as a Joint Health and Safety Committee </w:t>
      </w:r>
      <w:r w:rsidR="00D90AE6" w:rsidRPr="051FE5DA">
        <w:rPr>
          <w:rFonts w:ascii="Arial" w:hAnsi="Arial" w:cs="Arial"/>
          <w:sz w:val="22"/>
          <w:szCs w:val="22"/>
        </w:rPr>
        <w:t>we are to</w:t>
      </w:r>
    </w:p>
    <w:p w14:paraId="2CE51EDE" w14:textId="30B5C7D3" w:rsidR="00D90AE6" w:rsidRDefault="00001325" w:rsidP="00D90AE6">
      <w:pPr>
        <w:numPr>
          <w:ilvl w:val="0"/>
          <w:numId w:val="1"/>
        </w:numPr>
        <w:jc w:val="both"/>
        <w:rPr>
          <w:rFonts w:ascii="Arial" w:hAnsi="Arial" w:cs="Arial"/>
          <w:sz w:val="22"/>
          <w:szCs w:val="22"/>
        </w:rPr>
      </w:pPr>
      <w:r w:rsidRPr="051FE5DA">
        <w:rPr>
          <w:rFonts w:ascii="Arial" w:hAnsi="Arial" w:cs="Arial"/>
          <w:sz w:val="22"/>
          <w:szCs w:val="22"/>
        </w:rPr>
        <w:t>“</w:t>
      </w:r>
      <w:r w:rsidRPr="00467EC8">
        <w:rPr>
          <w:rFonts w:ascii="Arial" w:hAnsi="Arial" w:cs="Arial"/>
          <w:sz w:val="22"/>
          <w:szCs w:val="22"/>
        </w:rPr>
        <w:t>identify</w:t>
      </w:r>
      <w:r w:rsidR="00C96368" w:rsidRPr="00467EC8">
        <w:rPr>
          <w:rFonts w:ascii="Arial" w:hAnsi="Arial" w:cs="Arial"/>
          <w:sz w:val="22"/>
          <w:szCs w:val="22"/>
        </w:rPr>
        <w:t>”</w:t>
      </w:r>
      <w:r w:rsidRPr="00467EC8">
        <w:rPr>
          <w:rFonts w:ascii="Arial" w:hAnsi="Arial" w:cs="Arial"/>
          <w:sz w:val="22"/>
          <w:szCs w:val="22"/>
        </w:rPr>
        <w:t xml:space="preserve"> situations</w:t>
      </w:r>
      <w:r w:rsidRPr="051FE5DA">
        <w:rPr>
          <w:rFonts w:ascii="Arial" w:hAnsi="Arial" w:cs="Arial"/>
          <w:sz w:val="22"/>
          <w:szCs w:val="22"/>
        </w:rPr>
        <w:t xml:space="preserve"> that may be a source of danger or hazard to workers</w:t>
      </w:r>
    </w:p>
    <w:p w14:paraId="69317342" w14:textId="77777777" w:rsidR="00D90AE6" w:rsidRDefault="00001325" w:rsidP="00D90AE6">
      <w:pPr>
        <w:numPr>
          <w:ilvl w:val="0"/>
          <w:numId w:val="1"/>
        </w:numPr>
        <w:jc w:val="both"/>
        <w:rPr>
          <w:rFonts w:ascii="Arial" w:hAnsi="Arial" w:cs="Arial"/>
          <w:sz w:val="22"/>
          <w:szCs w:val="22"/>
        </w:rPr>
      </w:pPr>
      <w:r>
        <w:rPr>
          <w:rFonts w:ascii="Arial" w:hAnsi="Arial" w:cs="Arial"/>
          <w:sz w:val="22"/>
          <w:szCs w:val="22"/>
        </w:rPr>
        <w:t xml:space="preserve"> make recommendations to the employer and the workers for the improvement of their health and safety</w:t>
      </w:r>
    </w:p>
    <w:p w14:paraId="73F4B51A" w14:textId="77777777" w:rsidR="00001325" w:rsidRPr="00D90AE6" w:rsidRDefault="00001325" w:rsidP="00D90AE6">
      <w:pPr>
        <w:numPr>
          <w:ilvl w:val="0"/>
          <w:numId w:val="1"/>
        </w:numPr>
        <w:jc w:val="both"/>
        <w:rPr>
          <w:rFonts w:ascii="Arial" w:hAnsi="Arial" w:cs="Arial"/>
          <w:sz w:val="22"/>
          <w:szCs w:val="22"/>
        </w:rPr>
      </w:pPr>
      <w:r w:rsidRPr="051FE5DA">
        <w:rPr>
          <w:rFonts w:ascii="Arial" w:hAnsi="Arial" w:cs="Arial"/>
          <w:sz w:val="22"/>
          <w:szCs w:val="22"/>
        </w:rPr>
        <w:t>recommend to the</w:t>
      </w:r>
      <w:r w:rsidR="00E32D86" w:rsidRPr="051FE5DA">
        <w:rPr>
          <w:rFonts w:ascii="Arial" w:hAnsi="Arial" w:cs="Arial"/>
          <w:sz w:val="22"/>
          <w:szCs w:val="22"/>
        </w:rPr>
        <w:t xml:space="preserve"> </w:t>
      </w:r>
      <w:r w:rsidRPr="051FE5DA">
        <w:rPr>
          <w:rFonts w:ascii="Arial" w:hAnsi="Arial" w:cs="Arial"/>
          <w:sz w:val="22"/>
          <w:szCs w:val="22"/>
        </w:rPr>
        <w:t>employer and the workers the establishment, maintenance and monitoring of programs, measures and procedures respecting the health and safety of workers, and the trade union representing the workers.”</w:t>
      </w:r>
    </w:p>
    <w:p w14:paraId="60061E4C" w14:textId="77777777" w:rsidR="00001325" w:rsidRDefault="00001325">
      <w:pPr>
        <w:jc w:val="both"/>
        <w:rPr>
          <w:rFonts w:ascii="Arial" w:hAnsi="Arial" w:cs="Arial"/>
          <w:sz w:val="22"/>
          <w:szCs w:val="22"/>
        </w:rPr>
      </w:pPr>
    </w:p>
    <w:p w14:paraId="2D3124FE" w14:textId="77777777" w:rsidR="003D6D1B" w:rsidRPr="0084309D" w:rsidRDefault="003D6D1B" w:rsidP="003D6D1B">
      <w:pPr>
        <w:jc w:val="both"/>
        <w:rPr>
          <w:rFonts w:ascii="Arial" w:hAnsi="Arial" w:cs="Arial"/>
          <w:sz w:val="22"/>
          <w:szCs w:val="22"/>
        </w:rPr>
      </w:pPr>
      <w:r w:rsidRPr="0084309D">
        <w:rPr>
          <w:rFonts w:ascii="Arial" w:hAnsi="Arial" w:cs="Arial"/>
          <w:sz w:val="22"/>
          <w:szCs w:val="22"/>
        </w:rPr>
        <w:t>As such, we</w:t>
      </w:r>
      <w:r>
        <w:rPr>
          <w:rFonts w:ascii="Arial" w:hAnsi="Arial" w:cs="Arial"/>
          <w:sz w:val="22"/>
          <w:szCs w:val="22"/>
        </w:rPr>
        <w:t xml:space="preserve"> </w:t>
      </w:r>
      <w:r w:rsidRPr="00A16272">
        <w:rPr>
          <w:rFonts w:ascii="Arial" w:hAnsi="Arial" w:cs="Arial"/>
          <w:sz w:val="22"/>
          <w:szCs w:val="22"/>
        </w:rPr>
        <w:t xml:space="preserve">or I </w:t>
      </w:r>
      <w:r w:rsidRPr="00A16272">
        <w:rPr>
          <w:rFonts w:ascii="Arial" w:hAnsi="Arial" w:cs="Arial"/>
          <w:i/>
          <w:sz w:val="22"/>
          <w:szCs w:val="22"/>
        </w:rPr>
        <w:t xml:space="preserve">(if no consensus reached by JHSC then worker cochair should replace </w:t>
      </w:r>
      <w:r>
        <w:rPr>
          <w:rFonts w:ascii="Arial" w:hAnsi="Arial" w:cs="Arial"/>
          <w:i/>
          <w:sz w:val="22"/>
          <w:szCs w:val="22"/>
        </w:rPr>
        <w:t>“w</w:t>
      </w:r>
      <w:r w:rsidRPr="00A16272">
        <w:rPr>
          <w:rFonts w:ascii="Arial" w:hAnsi="Arial" w:cs="Arial"/>
          <w:i/>
          <w:sz w:val="22"/>
          <w:szCs w:val="22"/>
        </w:rPr>
        <w:t>e</w:t>
      </w:r>
      <w:r>
        <w:rPr>
          <w:rFonts w:ascii="Arial" w:hAnsi="Arial" w:cs="Arial"/>
          <w:i/>
          <w:sz w:val="22"/>
          <w:szCs w:val="22"/>
        </w:rPr>
        <w:t>”</w:t>
      </w:r>
      <w:r w:rsidRPr="00A16272">
        <w:rPr>
          <w:rFonts w:ascii="Arial" w:hAnsi="Arial" w:cs="Arial"/>
          <w:i/>
          <w:sz w:val="22"/>
          <w:szCs w:val="22"/>
        </w:rPr>
        <w:t xml:space="preserve"> with </w:t>
      </w:r>
      <w:r>
        <w:rPr>
          <w:rFonts w:ascii="Arial" w:hAnsi="Arial" w:cs="Arial"/>
          <w:i/>
          <w:sz w:val="22"/>
          <w:szCs w:val="22"/>
        </w:rPr>
        <w:t>“</w:t>
      </w:r>
      <w:r w:rsidRPr="00A16272">
        <w:rPr>
          <w:rFonts w:ascii="Arial" w:hAnsi="Arial" w:cs="Arial"/>
          <w:i/>
          <w:sz w:val="22"/>
          <w:szCs w:val="22"/>
        </w:rPr>
        <w:t>I</w:t>
      </w:r>
      <w:r>
        <w:rPr>
          <w:rFonts w:ascii="Arial" w:hAnsi="Arial" w:cs="Arial"/>
          <w:i/>
          <w:sz w:val="22"/>
          <w:szCs w:val="22"/>
        </w:rPr>
        <w:t>”</w:t>
      </w:r>
      <w:r w:rsidRPr="00A16272">
        <w:rPr>
          <w:rFonts w:ascii="Arial" w:hAnsi="Arial" w:cs="Arial"/>
          <w:i/>
          <w:sz w:val="22"/>
          <w:szCs w:val="22"/>
        </w:rPr>
        <w:t>)</w:t>
      </w:r>
      <w:r w:rsidRPr="0084309D">
        <w:rPr>
          <w:rFonts w:ascii="Arial" w:hAnsi="Arial" w:cs="Arial"/>
          <w:sz w:val="22"/>
          <w:szCs w:val="22"/>
        </w:rPr>
        <w:t xml:space="preserve"> have identified the following source(s) of danger or hazard, and/or concern(s), at [insert address of employer] and/or provide the following recommendations:  </w:t>
      </w:r>
    </w:p>
    <w:p w14:paraId="44EAFD9C" w14:textId="77777777" w:rsidR="00001325" w:rsidRDefault="00001325">
      <w:pPr>
        <w:rPr>
          <w:rFonts w:ascii="Arial" w:hAnsi="Arial" w:cs="Arial"/>
          <w:sz w:val="22"/>
          <w:szCs w:val="22"/>
        </w:rPr>
      </w:pPr>
    </w:p>
    <w:p w14:paraId="7AA24356" w14:textId="6DCFFC7A" w:rsidR="00001325" w:rsidRDefault="00551248" w:rsidP="051FE5DA">
      <w:pPr>
        <w:rPr>
          <w:rFonts w:ascii="Arial" w:hAnsi="Arial" w:cs="Arial"/>
          <w:b/>
          <w:bCs/>
          <w:sz w:val="22"/>
          <w:szCs w:val="22"/>
          <w:u w:val="single"/>
        </w:rPr>
      </w:pPr>
      <w:r w:rsidRPr="00C267F3">
        <w:rPr>
          <w:rFonts w:ascii="Arial" w:hAnsi="Arial" w:cs="Arial"/>
          <w:noProof/>
          <w:sz w:val="22"/>
          <w:szCs w:val="22"/>
        </w:rPr>
        <mc:AlternateContent>
          <mc:Choice Requires="wps">
            <w:drawing>
              <wp:anchor distT="0" distB="0" distL="114300" distR="114300" simplePos="0" relativeHeight="251657728" behindDoc="0" locked="0" layoutInCell="1" allowOverlap="1" wp14:anchorId="6A74B356" wp14:editId="07777777">
                <wp:simplePos x="0" y="0"/>
                <wp:positionH relativeFrom="column">
                  <wp:posOffset>-7086600</wp:posOffset>
                </wp:positionH>
                <wp:positionV relativeFrom="paragraph">
                  <wp:posOffset>45720</wp:posOffset>
                </wp:positionV>
                <wp:extent cx="5943600" cy="0"/>
                <wp:effectExtent l="9525" t="7620" r="9525" b="11430"/>
                <wp:wrapNone/>
                <wp:docPr id="503350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B2E8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3.6pt" to="-9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"/>
            </w:pict>
          </mc:Fallback>
        </mc:AlternateContent>
      </w:r>
      <w:r w:rsidR="00001325" w:rsidRPr="051FE5DA">
        <w:rPr>
          <w:rFonts w:ascii="Arial" w:hAnsi="Arial" w:cs="Arial"/>
          <w:b/>
          <w:bCs/>
          <w:sz w:val="22"/>
          <w:szCs w:val="22"/>
          <w:u w:val="single"/>
        </w:rPr>
        <w:t>Identified Hazards or Dangers</w:t>
      </w:r>
      <w:r w:rsidR="00D90AE6" w:rsidRPr="051FE5DA">
        <w:rPr>
          <w:rFonts w:ascii="Arial" w:hAnsi="Arial" w:cs="Arial"/>
          <w:b/>
          <w:bCs/>
          <w:sz w:val="22"/>
          <w:szCs w:val="22"/>
          <w:u w:val="single"/>
        </w:rPr>
        <w:t xml:space="preserve"> and/or concerns </w:t>
      </w:r>
      <w:r w:rsidR="00001325" w:rsidRPr="051FE5DA">
        <w:rPr>
          <w:rFonts w:ascii="Arial" w:hAnsi="Arial" w:cs="Arial"/>
          <w:b/>
          <w:bCs/>
          <w:sz w:val="22"/>
          <w:szCs w:val="22"/>
          <w:u w:val="single"/>
        </w:rPr>
        <w:t>and their associated Recommendations</w:t>
      </w:r>
    </w:p>
    <w:p w14:paraId="4B94D5A5" w14:textId="77777777" w:rsidR="00001325" w:rsidRDefault="00001325">
      <w:pPr>
        <w:rPr>
          <w:rFonts w:ascii="Arial" w:hAnsi="Arial" w:cs="Arial"/>
          <w:b/>
          <w:sz w:val="22"/>
          <w:szCs w:val="22"/>
          <w:u w:val="single"/>
        </w:rPr>
      </w:pPr>
    </w:p>
    <w:p w14:paraId="797A8883" w14:textId="03D494F6" w:rsidR="00001325" w:rsidRDefault="00001325">
      <w:pPr>
        <w:rPr>
          <w:rFonts w:ascii="Arial" w:hAnsi="Arial" w:cs="Arial"/>
          <w:sz w:val="22"/>
          <w:szCs w:val="22"/>
        </w:rPr>
      </w:pPr>
      <w:r w:rsidRPr="051FE5DA">
        <w:rPr>
          <w:rFonts w:ascii="Arial" w:hAnsi="Arial" w:cs="Arial"/>
          <w:b/>
          <w:bCs/>
          <w:sz w:val="22"/>
          <w:szCs w:val="22"/>
          <w:u w:val="single"/>
        </w:rPr>
        <w:t>Hazard</w:t>
      </w:r>
      <w:r w:rsidR="00D90AE6" w:rsidRPr="051FE5DA">
        <w:rPr>
          <w:rFonts w:ascii="Arial" w:hAnsi="Arial" w:cs="Arial"/>
          <w:b/>
          <w:bCs/>
          <w:sz w:val="22"/>
          <w:szCs w:val="22"/>
          <w:u w:val="single"/>
        </w:rPr>
        <w:t>/Concern</w:t>
      </w:r>
      <w:r>
        <w:tab/>
      </w:r>
      <w:r>
        <w:tab/>
      </w:r>
      <w:r>
        <w:tab/>
      </w:r>
      <w:r>
        <w:tab/>
      </w:r>
      <w:r>
        <w:tab/>
      </w:r>
      <w:r>
        <w:tab/>
      </w:r>
      <w:r w:rsidRPr="051FE5DA">
        <w:rPr>
          <w:rFonts w:ascii="Arial" w:hAnsi="Arial" w:cs="Arial"/>
          <w:b/>
          <w:bCs/>
          <w:sz w:val="22"/>
          <w:szCs w:val="22"/>
          <w:u w:val="single"/>
        </w:rPr>
        <w:t>Recommendations</w:t>
      </w:r>
      <w:r w:rsidRPr="051FE5DA">
        <w:rPr>
          <w:rFonts w:ascii="Arial" w:hAnsi="Arial" w:cs="Arial"/>
          <w:sz w:val="22"/>
          <w:szCs w:val="22"/>
        </w:rPr>
        <w:t xml:space="preserve"> </w:t>
      </w:r>
    </w:p>
    <w:p w14:paraId="3DEEC669" w14:textId="77777777" w:rsidR="00001325" w:rsidRDefault="000013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860"/>
      </w:tblGrid>
      <w:tr w:rsidR="00083858" w14:paraId="3C85030F" w14:textId="77777777" w:rsidTr="051FE5DA">
        <w:tc>
          <w:tcPr>
            <w:tcW w:w="4428" w:type="dxa"/>
          </w:tcPr>
          <w:p w14:paraId="23A9824D" w14:textId="77777777" w:rsidR="00083858" w:rsidRPr="00B34224" w:rsidRDefault="00083858" w:rsidP="00083858">
            <w:pPr>
              <w:rPr>
                <w:rFonts w:ascii="Arial" w:hAnsi="Arial" w:cs="Arial"/>
                <w:sz w:val="22"/>
                <w:szCs w:val="22"/>
              </w:rPr>
            </w:pPr>
            <w:r w:rsidRPr="00B34224">
              <w:rPr>
                <w:rFonts w:ascii="Arial" w:hAnsi="Arial" w:cs="Arial"/>
                <w:sz w:val="22"/>
                <w:szCs w:val="22"/>
              </w:rPr>
              <w:t>The employer has not assessed the risks of Violence.</w:t>
            </w:r>
          </w:p>
        </w:tc>
        <w:tc>
          <w:tcPr>
            <w:tcW w:w="4860" w:type="dxa"/>
          </w:tcPr>
          <w:p w14:paraId="2D2C8486" w14:textId="479F71FD" w:rsidR="00083858" w:rsidRPr="00083858" w:rsidRDefault="0648F75C" w:rsidP="00083858">
            <w:pPr>
              <w:numPr>
                <w:ilvl w:val="0"/>
                <w:numId w:val="15"/>
              </w:numPr>
              <w:rPr>
                <w:rFonts w:ascii="Arial" w:hAnsi="Arial" w:cs="Arial"/>
                <w:sz w:val="22"/>
                <w:szCs w:val="22"/>
              </w:rPr>
            </w:pPr>
            <w:r w:rsidRPr="051FE5DA">
              <w:rPr>
                <w:rFonts w:ascii="Arial" w:hAnsi="Arial" w:cs="Arial"/>
                <w:sz w:val="22"/>
                <w:szCs w:val="22"/>
              </w:rPr>
              <w:t xml:space="preserve">The employer will conduct a Violence Risk Assessment on all units and do a Violence Risk Re-Assessment </w:t>
            </w:r>
            <w:r w:rsidR="00083858" w:rsidRPr="051FE5DA">
              <w:rPr>
                <w:rFonts w:ascii="Arial" w:hAnsi="Arial" w:cs="Arial"/>
                <w:sz w:val="22"/>
                <w:szCs w:val="22"/>
              </w:rPr>
              <w:t>at least</w:t>
            </w:r>
            <w:r w:rsidRPr="051FE5DA">
              <w:rPr>
                <w:rFonts w:ascii="Arial" w:hAnsi="Arial" w:cs="Arial"/>
                <w:sz w:val="22"/>
                <w:szCs w:val="22"/>
              </w:rPr>
              <w:t xml:space="preserve"> annually</w:t>
            </w:r>
            <w:r w:rsidR="779CBCE3" w:rsidRPr="051FE5DA">
              <w:rPr>
                <w:rFonts w:ascii="Arial" w:hAnsi="Arial" w:cs="Arial"/>
                <w:sz w:val="22"/>
                <w:szCs w:val="22"/>
              </w:rPr>
              <w:t>,</w:t>
            </w:r>
            <w:r w:rsidRPr="051FE5DA">
              <w:rPr>
                <w:rFonts w:ascii="Arial" w:hAnsi="Arial" w:cs="Arial"/>
                <w:sz w:val="22"/>
                <w:szCs w:val="22"/>
              </w:rPr>
              <w:t xml:space="preserve"> utilizing</w:t>
            </w:r>
            <w:r w:rsidR="07DAF79F" w:rsidRPr="051FE5DA">
              <w:rPr>
                <w:rFonts w:ascii="Arial" w:hAnsi="Arial" w:cs="Arial"/>
                <w:sz w:val="22"/>
                <w:szCs w:val="22"/>
              </w:rPr>
              <w:t xml:space="preserve"> the </w:t>
            </w:r>
            <w:r w:rsidR="005E209A">
              <w:rPr>
                <w:rFonts w:ascii="Arial" w:hAnsi="Arial" w:cs="Arial"/>
                <w:sz w:val="22"/>
                <w:szCs w:val="22"/>
              </w:rPr>
              <w:t>Public Sector Health and Safety Association’s (PSHSA)</w:t>
            </w:r>
            <w:r w:rsidR="07DAF79F" w:rsidRPr="051FE5DA">
              <w:rPr>
                <w:rFonts w:ascii="Arial" w:hAnsi="Arial" w:cs="Arial"/>
                <w:sz w:val="22"/>
                <w:szCs w:val="22"/>
              </w:rPr>
              <w:t xml:space="preserve"> Violence Risk Assessment Tool (or equivalent)</w:t>
            </w:r>
            <w:r w:rsidRPr="051FE5DA">
              <w:rPr>
                <w:rFonts w:ascii="Arial" w:hAnsi="Arial" w:cs="Arial"/>
                <w:sz w:val="22"/>
                <w:szCs w:val="22"/>
              </w:rPr>
              <w:t>. The Violence Risk Assessment can be conducted by internal staff but must include at least 1 staff person that works on the unit being assessed and one worker representative from the Joint Health and Safety Committee.</w:t>
            </w:r>
            <w:r w:rsidR="7D296DC5" w:rsidRPr="051FE5DA">
              <w:rPr>
                <w:rFonts w:ascii="Arial" w:hAnsi="Arial" w:cs="Arial"/>
                <w:sz w:val="22"/>
                <w:szCs w:val="22"/>
              </w:rPr>
              <w:t xml:space="preserve"> (</w:t>
            </w:r>
            <w:r w:rsidR="7D296DC5" w:rsidRPr="051FE5DA">
              <w:rPr>
                <w:rFonts w:ascii="Arial" w:hAnsi="Arial" w:cs="Arial"/>
                <w:b/>
                <w:bCs/>
                <w:sz w:val="22"/>
                <w:szCs w:val="22"/>
              </w:rPr>
              <w:t>OHSA 32.0.3)</w:t>
            </w:r>
          </w:p>
        </w:tc>
      </w:tr>
      <w:tr w:rsidR="00083858" w14:paraId="70A89C1A" w14:textId="77777777" w:rsidTr="051FE5DA">
        <w:tc>
          <w:tcPr>
            <w:tcW w:w="4428" w:type="dxa"/>
          </w:tcPr>
          <w:p w14:paraId="6FBE9453" w14:textId="77777777" w:rsidR="00083858" w:rsidRPr="00B34224" w:rsidRDefault="00083858" w:rsidP="00083858">
            <w:pPr>
              <w:rPr>
                <w:rFonts w:ascii="Arial" w:hAnsi="Arial" w:cs="Arial"/>
                <w:sz w:val="22"/>
                <w:szCs w:val="22"/>
              </w:rPr>
            </w:pPr>
            <w:r w:rsidRPr="00B34224">
              <w:rPr>
                <w:rFonts w:ascii="Arial" w:hAnsi="Arial" w:cs="Arial"/>
                <w:sz w:val="22"/>
                <w:szCs w:val="22"/>
              </w:rPr>
              <w:t>Current security complement, role clarity and competency remain insufficient for protecting staff</w:t>
            </w:r>
          </w:p>
        </w:tc>
        <w:tc>
          <w:tcPr>
            <w:tcW w:w="4860" w:type="dxa"/>
          </w:tcPr>
          <w:p w14:paraId="2816CA97" w14:textId="388A9AA0" w:rsidR="00083858" w:rsidRPr="00B34224" w:rsidRDefault="0648F75C" w:rsidP="00083858">
            <w:pPr>
              <w:numPr>
                <w:ilvl w:val="0"/>
                <w:numId w:val="2"/>
              </w:numPr>
              <w:rPr>
                <w:rFonts w:ascii="Arial" w:hAnsi="Arial" w:cs="Arial"/>
                <w:sz w:val="22"/>
                <w:szCs w:val="22"/>
              </w:rPr>
            </w:pPr>
            <w:r w:rsidRPr="051FE5DA">
              <w:rPr>
                <w:rFonts w:ascii="Arial" w:hAnsi="Arial" w:cs="Arial"/>
                <w:sz w:val="22"/>
                <w:szCs w:val="22"/>
              </w:rPr>
              <w:t>The employer must provide a written staffing plan showing how it will ensure an adequate on-site, 24/7 security complement calibrated to patient volumes, acuity and unit risk. The plan must show how security complement</w:t>
            </w:r>
            <w:r w:rsidR="1A70A6C9" w:rsidRPr="051FE5DA">
              <w:rPr>
                <w:rFonts w:ascii="Arial" w:hAnsi="Arial" w:cs="Arial"/>
                <w:sz w:val="22"/>
                <w:szCs w:val="22"/>
              </w:rPr>
              <w:t>(s)</w:t>
            </w:r>
            <w:r w:rsidRPr="051FE5DA">
              <w:rPr>
                <w:rFonts w:ascii="Arial" w:hAnsi="Arial" w:cs="Arial"/>
                <w:sz w:val="22"/>
                <w:szCs w:val="22"/>
              </w:rPr>
              <w:t xml:space="preserve"> will increase with clearly defined triggers (patient surge, risks identified from Violence Risk Assessments</w:t>
            </w:r>
            <w:r w:rsidR="0693240D" w:rsidRPr="051FE5DA">
              <w:rPr>
                <w:rFonts w:ascii="Arial" w:hAnsi="Arial" w:cs="Arial"/>
                <w:sz w:val="22"/>
                <w:szCs w:val="22"/>
              </w:rPr>
              <w:t xml:space="preserve">, </w:t>
            </w:r>
            <w:proofErr w:type="spellStart"/>
            <w:r w:rsidR="0693240D" w:rsidRPr="051FE5DA">
              <w:rPr>
                <w:rFonts w:ascii="Arial" w:hAnsi="Arial" w:cs="Arial"/>
                <w:sz w:val="22"/>
                <w:szCs w:val="22"/>
              </w:rPr>
              <w:t>etc</w:t>
            </w:r>
            <w:proofErr w:type="spellEnd"/>
            <w:r w:rsidRPr="051FE5DA">
              <w:rPr>
                <w:rFonts w:ascii="Arial" w:hAnsi="Arial" w:cs="Arial"/>
                <w:sz w:val="22"/>
                <w:szCs w:val="22"/>
              </w:rPr>
              <w:t>)</w:t>
            </w:r>
            <w:r w:rsidR="7D296DC5" w:rsidRPr="051FE5DA">
              <w:rPr>
                <w:rFonts w:ascii="Arial" w:hAnsi="Arial" w:cs="Arial"/>
                <w:sz w:val="22"/>
                <w:szCs w:val="22"/>
              </w:rPr>
              <w:t>. (</w:t>
            </w:r>
            <w:r w:rsidR="7D296DC5" w:rsidRPr="051FE5DA">
              <w:rPr>
                <w:rFonts w:ascii="Arial" w:hAnsi="Arial" w:cs="Arial"/>
                <w:b/>
                <w:bCs/>
                <w:sz w:val="22"/>
                <w:szCs w:val="22"/>
              </w:rPr>
              <w:t>OHSA 32.0.2(2)(b), O Reg 67/93 9)</w:t>
            </w:r>
          </w:p>
          <w:p w14:paraId="597AFBAF" w14:textId="77777777" w:rsidR="00083858" w:rsidRPr="00B34224" w:rsidRDefault="00083858" w:rsidP="00083858">
            <w:pPr>
              <w:numPr>
                <w:ilvl w:val="0"/>
                <w:numId w:val="2"/>
              </w:numPr>
              <w:rPr>
                <w:rFonts w:ascii="Arial" w:hAnsi="Arial" w:cs="Arial"/>
                <w:sz w:val="22"/>
                <w:szCs w:val="22"/>
              </w:rPr>
            </w:pPr>
            <w:r w:rsidRPr="00B34224">
              <w:rPr>
                <w:rFonts w:ascii="Arial" w:hAnsi="Arial" w:cs="Arial"/>
                <w:sz w:val="22"/>
                <w:szCs w:val="22"/>
              </w:rPr>
              <w:t xml:space="preserve">The employer will update the Security roles and responsibilities to explicitly permit trained security staff to take charge of unsafe situations, subject to </w:t>
            </w:r>
            <w:r w:rsidRPr="00B34224">
              <w:rPr>
                <w:rFonts w:ascii="Arial" w:hAnsi="Arial" w:cs="Arial"/>
                <w:sz w:val="22"/>
                <w:szCs w:val="22"/>
              </w:rPr>
              <w:lastRenderedPageBreak/>
              <w:t>applicable use-of-force policy, trauma-informed care principles and employer policies. This must be developed in consultation with the JHSC and with due consideration of their recommendations.</w:t>
            </w:r>
            <w:r w:rsidR="003E5AF0" w:rsidRPr="003E5AF0">
              <w:rPr>
                <w:rFonts w:ascii="Arial" w:hAnsi="Arial" w:cs="Arial"/>
                <w:b/>
                <w:bCs/>
                <w:sz w:val="22"/>
                <w:szCs w:val="22"/>
              </w:rPr>
              <w:t xml:space="preserve"> </w:t>
            </w:r>
            <w:r w:rsidR="003E5AF0">
              <w:rPr>
                <w:rFonts w:ascii="Arial" w:hAnsi="Arial" w:cs="Arial"/>
                <w:b/>
                <w:bCs/>
                <w:sz w:val="22"/>
                <w:szCs w:val="22"/>
              </w:rPr>
              <w:t>(</w:t>
            </w:r>
            <w:r w:rsidR="003E5AF0" w:rsidRPr="003E5AF0">
              <w:rPr>
                <w:rFonts w:ascii="Arial" w:hAnsi="Arial" w:cs="Arial"/>
                <w:b/>
                <w:bCs/>
                <w:sz w:val="22"/>
                <w:szCs w:val="22"/>
              </w:rPr>
              <w:t>OHSA 32.0.2(2)(b)</w:t>
            </w:r>
            <w:r w:rsidR="003E5AF0">
              <w:rPr>
                <w:rFonts w:ascii="Arial" w:hAnsi="Arial" w:cs="Arial"/>
                <w:b/>
                <w:bCs/>
                <w:sz w:val="22"/>
                <w:szCs w:val="22"/>
              </w:rPr>
              <w:t>, O Reg 67/93 9)</w:t>
            </w:r>
          </w:p>
          <w:p w14:paraId="09827E89" w14:textId="77777777" w:rsidR="00083858" w:rsidRPr="00B34224" w:rsidRDefault="00083858" w:rsidP="00083858">
            <w:pPr>
              <w:numPr>
                <w:ilvl w:val="0"/>
                <w:numId w:val="2"/>
              </w:numPr>
              <w:rPr>
                <w:rFonts w:ascii="Arial" w:hAnsi="Arial" w:cs="Arial"/>
                <w:sz w:val="22"/>
                <w:szCs w:val="22"/>
              </w:rPr>
            </w:pPr>
            <w:r w:rsidRPr="00B34224">
              <w:rPr>
                <w:rFonts w:ascii="Arial" w:hAnsi="Arial" w:cs="Arial"/>
                <w:sz w:val="22"/>
                <w:szCs w:val="22"/>
              </w:rPr>
              <w:t xml:space="preserve">The employer will ensure that all security </w:t>
            </w:r>
            <w:r>
              <w:rPr>
                <w:rFonts w:ascii="Arial" w:hAnsi="Arial" w:cs="Arial"/>
                <w:sz w:val="22"/>
                <w:szCs w:val="22"/>
              </w:rPr>
              <w:t>personnel</w:t>
            </w:r>
            <w:r w:rsidRPr="00B34224">
              <w:rPr>
                <w:rFonts w:ascii="Arial" w:hAnsi="Arial" w:cs="Arial"/>
                <w:sz w:val="22"/>
                <w:szCs w:val="22"/>
              </w:rPr>
              <w:t xml:space="preserve"> are, at minimum, trained on the following:</w:t>
            </w:r>
          </w:p>
          <w:p w14:paraId="2987C2B2"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Trauma-informed de-escalation and verbal intervention (that is healthcare specific)</w:t>
            </w:r>
          </w:p>
          <w:p w14:paraId="208053BE"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Crisis intervention and management in healthcare settings</w:t>
            </w:r>
          </w:p>
          <w:p w14:paraId="409F4C9B"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Edged Weapon Defense</w:t>
            </w:r>
          </w:p>
          <w:p w14:paraId="3FA140E7"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Baton Application</w:t>
            </w:r>
          </w:p>
          <w:p w14:paraId="761D39A2"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Use-of-force legislation, legal limits and reporting</w:t>
            </w:r>
          </w:p>
          <w:p w14:paraId="2B92DD82"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Safe physical intervention and restraint application (including relevant clinical policies and procedures)</w:t>
            </w:r>
          </w:p>
          <w:p w14:paraId="6569F3E1"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Incident reports, court testimony preparation and documentation</w:t>
            </w:r>
          </w:p>
          <w:p w14:paraId="324DEB6A"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WHMIS</w:t>
            </w:r>
          </w:p>
          <w:p w14:paraId="4D51593E"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Privacy/Confidentiality Legislation</w:t>
            </w:r>
          </w:p>
          <w:p w14:paraId="08A8335A"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Em</w:t>
            </w:r>
            <w:r>
              <w:rPr>
                <w:rFonts w:ascii="Arial" w:hAnsi="Arial" w:cs="Arial"/>
                <w:sz w:val="22"/>
                <w:szCs w:val="22"/>
              </w:rPr>
              <w:t xml:space="preserve">ergency </w:t>
            </w:r>
            <w:r w:rsidRPr="00B34224">
              <w:rPr>
                <w:rFonts w:ascii="Arial" w:hAnsi="Arial" w:cs="Arial"/>
                <w:sz w:val="22"/>
                <w:szCs w:val="22"/>
              </w:rPr>
              <w:t>Code Procedures</w:t>
            </w:r>
          </w:p>
          <w:p w14:paraId="3787E748" w14:textId="77777777" w:rsidR="00083858" w:rsidRDefault="00083858" w:rsidP="00083858">
            <w:pPr>
              <w:numPr>
                <w:ilvl w:val="0"/>
                <w:numId w:val="3"/>
              </w:numPr>
              <w:rPr>
                <w:rFonts w:ascii="Arial" w:hAnsi="Arial" w:cs="Arial"/>
                <w:sz w:val="22"/>
                <w:szCs w:val="22"/>
              </w:rPr>
            </w:pPr>
            <w:r w:rsidRPr="00B34224">
              <w:rPr>
                <w:rFonts w:ascii="Arial" w:hAnsi="Arial" w:cs="Arial"/>
                <w:sz w:val="22"/>
                <w:szCs w:val="22"/>
              </w:rPr>
              <w:t>Workplace Violence Program</w:t>
            </w:r>
          </w:p>
          <w:p w14:paraId="52F8C985" w14:textId="77777777" w:rsidR="00083858" w:rsidRPr="00B34224" w:rsidRDefault="00083858" w:rsidP="00083858">
            <w:pPr>
              <w:numPr>
                <w:ilvl w:val="0"/>
                <w:numId w:val="3"/>
              </w:numPr>
              <w:rPr>
                <w:rFonts w:ascii="Arial" w:hAnsi="Arial" w:cs="Arial"/>
                <w:sz w:val="22"/>
                <w:szCs w:val="22"/>
              </w:rPr>
            </w:pPr>
            <w:r>
              <w:rPr>
                <w:rFonts w:ascii="Arial" w:hAnsi="Arial" w:cs="Arial"/>
                <w:sz w:val="22"/>
                <w:szCs w:val="22"/>
              </w:rPr>
              <w:t>Certification by the International Association for Healthcare Security &amp; Safety (IAHSS)</w:t>
            </w:r>
            <w:r w:rsidR="003E5AF0">
              <w:rPr>
                <w:rFonts w:ascii="Arial" w:hAnsi="Arial" w:cs="Arial"/>
                <w:sz w:val="22"/>
                <w:szCs w:val="22"/>
              </w:rPr>
              <w:br/>
            </w:r>
            <w:r w:rsidR="003E5AF0">
              <w:rPr>
                <w:rFonts w:ascii="Arial" w:hAnsi="Arial" w:cs="Arial"/>
                <w:b/>
                <w:bCs/>
                <w:sz w:val="22"/>
                <w:szCs w:val="22"/>
              </w:rPr>
              <w:t>(</w:t>
            </w:r>
            <w:r w:rsidR="003E5AF0" w:rsidRPr="003E5AF0">
              <w:rPr>
                <w:rFonts w:ascii="Arial" w:hAnsi="Arial" w:cs="Arial"/>
                <w:b/>
                <w:bCs/>
                <w:sz w:val="22"/>
                <w:szCs w:val="22"/>
              </w:rPr>
              <w:t xml:space="preserve">OHSA 32.0.5(2), </w:t>
            </w:r>
            <w:r w:rsidR="003E5AF0">
              <w:rPr>
                <w:rFonts w:ascii="Arial" w:hAnsi="Arial" w:cs="Arial"/>
                <w:b/>
                <w:bCs/>
                <w:sz w:val="22"/>
                <w:szCs w:val="22"/>
              </w:rPr>
              <w:t>O Reg 67/93 9)</w:t>
            </w:r>
          </w:p>
          <w:p w14:paraId="62E23544" w14:textId="77777777" w:rsidR="00083858" w:rsidRPr="00B34224" w:rsidRDefault="00083858" w:rsidP="00083858">
            <w:pPr>
              <w:numPr>
                <w:ilvl w:val="0"/>
                <w:numId w:val="2"/>
              </w:numPr>
              <w:rPr>
                <w:rFonts w:ascii="Arial" w:hAnsi="Arial" w:cs="Arial"/>
                <w:sz w:val="22"/>
                <w:szCs w:val="22"/>
              </w:rPr>
            </w:pPr>
            <w:r w:rsidRPr="00B34224">
              <w:rPr>
                <w:rFonts w:ascii="Arial" w:hAnsi="Arial" w:cs="Arial"/>
                <w:sz w:val="22"/>
                <w:szCs w:val="22"/>
              </w:rPr>
              <w:t>Training records will be provided to the JHSC on request and kept centrally for an audit.</w:t>
            </w:r>
            <w:r w:rsidR="003E5AF0">
              <w:rPr>
                <w:rFonts w:ascii="Arial" w:hAnsi="Arial" w:cs="Arial"/>
                <w:sz w:val="22"/>
                <w:szCs w:val="22"/>
              </w:rPr>
              <w:t xml:space="preserve"> </w:t>
            </w:r>
            <w:r w:rsidR="003E5AF0" w:rsidRPr="003E5AF0">
              <w:rPr>
                <w:rFonts w:ascii="Arial" w:hAnsi="Arial" w:cs="Arial"/>
                <w:b/>
                <w:bCs/>
                <w:sz w:val="22"/>
                <w:szCs w:val="22"/>
              </w:rPr>
              <w:t>(OHSA 25(2)(l))</w:t>
            </w:r>
          </w:p>
          <w:p w14:paraId="35C9A77C" w14:textId="48BFB302" w:rsidR="00083858" w:rsidRPr="00B34224" w:rsidRDefault="0648F75C" w:rsidP="00083858">
            <w:pPr>
              <w:numPr>
                <w:ilvl w:val="0"/>
                <w:numId w:val="2"/>
              </w:numPr>
              <w:rPr>
                <w:rFonts w:ascii="Arial" w:hAnsi="Arial" w:cs="Arial"/>
                <w:sz w:val="22"/>
                <w:szCs w:val="22"/>
              </w:rPr>
            </w:pPr>
            <w:r w:rsidRPr="051FE5DA">
              <w:rPr>
                <w:rFonts w:ascii="Arial" w:hAnsi="Arial" w:cs="Arial"/>
                <w:sz w:val="22"/>
                <w:szCs w:val="22"/>
              </w:rPr>
              <w:t xml:space="preserve">The employer will ensure </w:t>
            </w:r>
            <w:r w:rsidR="28407B8C" w:rsidRPr="051FE5DA">
              <w:rPr>
                <w:rFonts w:ascii="Arial" w:hAnsi="Arial" w:cs="Arial"/>
                <w:sz w:val="22"/>
                <w:szCs w:val="22"/>
              </w:rPr>
              <w:t xml:space="preserve">that </w:t>
            </w:r>
            <w:r w:rsidRPr="051FE5DA">
              <w:rPr>
                <w:rFonts w:ascii="Arial" w:hAnsi="Arial" w:cs="Arial"/>
                <w:sz w:val="22"/>
                <w:szCs w:val="22"/>
              </w:rPr>
              <w:t xml:space="preserve">the Security Staffing Plan includes consideration of competencies and certifications for every </w:t>
            </w:r>
            <w:r w:rsidRPr="00467EC8">
              <w:rPr>
                <w:rFonts w:ascii="Arial" w:hAnsi="Arial" w:cs="Arial"/>
                <w:sz w:val="22"/>
                <w:szCs w:val="22"/>
              </w:rPr>
              <w:t>time</w:t>
            </w:r>
            <w:r w:rsidR="00C96368" w:rsidRPr="00467EC8">
              <w:rPr>
                <w:rFonts w:ascii="Arial" w:hAnsi="Arial" w:cs="Arial"/>
                <w:sz w:val="22"/>
                <w:szCs w:val="22"/>
              </w:rPr>
              <w:t xml:space="preserve"> </w:t>
            </w:r>
            <w:r w:rsidRPr="00467EC8">
              <w:rPr>
                <w:rFonts w:ascii="Arial" w:hAnsi="Arial" w:cs="Arial"/>
                <w:sz w:val="22"/>
                <w:szCs w:val="22"/>
              </w:rPr>
              <w:t>period/shift</w:t>
            </w:r>
            <w:r w:rsidRPr="051FE5DA">
              <w:rPr>
                <w:rFonts w:ascii="Arial" w:hAnsi="Arial" w:cs="Arial"/>
                <w:sz w:val="22"/>
                <w:szCs w:val="22"/>
              </w:rPr>
              <w:t>.</w:t>
            </w:r>
            <w:r w:rsidR="7D296DC5" w:rsidRPr="051FE5DA">
              <w:rPr>
                <w:rFonts w:ascii="Arial" w:hAnsi="Arial" w:cs="Arial"/>
                <w:sz w:val="22"/>
                <w:szCs w:val="22"/>
              </w:rPr>
              <w:t xml:space="preserve"> </w:t>
            </w:r>
            <w:r w:rsidR="7D296DC5" w:rsidRPr="051FE5DA">
              <w:rPr>
                <w:rFonts w:ascii="Arial" w:hAnsi="Arial" w:cs="Arial"/>
                <w:b/>
                <w:bCs/>
                <w:sz w:val="22"/>
                <w:szCs w:val="22"/>
              </w:rPr>
              <w:t>(O Reg 67/93 9)</w:t>
            </w:r>
          </w:p>
        </w:tc>
      </w:tr>
      <w:tr w:rsidR="00083858" w14:paraId="1E3582F8" w14:textId="77777777" w:rsidTr="051FE5DA">
        <w:tc>
          <w:tcPr>
            <w:tcW w:w="4428" w:type="dxa"/>
          </w:tcPr>
          <w:p w14:paraId="4F388BDC" w14:textId="77777777" w:rsidR="00083858" w:rsidRPr="00B34224" w:rsidRDefault="00083858" w:rsidP="00083858">
            <w:pPr>
              <w:rPr>
                <w:rFonts w:ascii="Arial" w:hAnsi="Arial" w:cs="Arial"/>
                <w:sz w:val="22"/>
                <w:szCs w:val="22"/>
              </w:rPr>
            </w:pPr>
            <w:r w:rsidRPr="00B34224">
              <w:rPr>
                <w:rFonts w:ascii="Arial" w:hAnsi="Arial" w:cs="Arial"/>
                <w:sz w:val="22"/>
                <w:szCs w:val="22"/>
              </w:rPr>
              <w:lastRenderedPageBreak/>
              <w:t>Panic Alarms are</w:t>
            </w:r>
            <w:r>
              <w:rPr>
                <w:rFonts w:ascii="Arial" w:hAnsi="Arial" w:cs="Arial"/>
                <w:sz w:val="22"/>
                <w:szCs w:val="22"/>
              </w:rPr>
              <w:t xml:space="preserve"> not in place,</w:t>
            </w:r>
            <w:r w:rsidRPr="00B34224">
              <w:rPr>
                <w:rFonts w:ascii="Arial" w:hAnsi="Arial" w:cs="Arial"/>
                <w:sz w:val="22"/>
                <w:szCs w:val="22"/>
              </w:rPr>
              <w:t xml:space="preserve"> not consistently linked to security or have coverage gaps.</w:t>
            </w:r>
          </w:p>
        </w:tc>
        <w:tc>
          <w:tcPr>
            <w:tcW w:w="4860" w:type="dxa"/>
          </w:tcPr>
          <w:p w14:paraId="60FB418A" w14:textId="77777777" w:rsidR="00083858" w:rsidRDefault="00083858" w:rsidP="00083858">
            <w:pPr>
              <w:pStyle w:val="ListParagraph"/>
              <w:numPr>
                <w:ilvl w:val="0"/>
                <w:numId w:val="4"/>
              </w:numPr>
              <w:spacing w:after="0" w:line="240" w:lineRule="auto"/>
              <w:rPr>
                <w:rFonts w:ascii="Arial" w:hAnsi="Arial" w:cs="Arial"/>
              </w:rPr>
            </w:pPr>
            <w:r w:rsidRPr="00B34224">
              <w:rPr>
                <w:rFonts w:ascii="Arial" w:hAnsi="Arial" w:cs="Arial"/>
              </w:rPr>
              <w:t xml:space="preserve">The employer will obtain information from other similar </w:t>
            </w:r>
            <w:r>
              <w:rPr>
                <w:rFonts w:ascii="Arial" w:hAnsi="Arial" w:cs="Arial"/>
              </w:rPr>
              <w:t xml:space="preserve">workplaces </w:t>
            </w:r>
            <w:r w:rsidRPr="00B34224">
              <w:rPr>
                <w:rFonts w:ascii="Arial" w:hAnsi="Arial" w:cs="Arial"/>
              </w:rPr>
              <w:t>on their</w:t>
            </w:r>
            <w:r>
              <w:rPr>
                <w:rFonts w:ascii="Arial" w:hAnsi="Arial" w:cs="Arial"/>
              </w:rPr>
              <w:t xml:space="preserve"> current Personal Safety Response System (PSRS) and the accompanying policies and procedures and bring them </w:t>
            </w:r>
            <w:r>
              <w:rPr>
                <w:rFonts w:ascii="Arial" w:hAnsi="Arial" w:cs="Arial"/>
              </w:rPr>
              <w:lastRenderedPageBreak/>
              <w:t xml:space="preserve">to the JHSC for review. </w:t>
            </w:r>
            <w:r w:rsidRPr="00B34224">
              <w:rPr>
                <w:rFonts w:ascii="Arial" w:hAnsi="Arial" w:cs="Arial"/>
                <w:b/>
                <w:bCs/>
              </w:rPr>
              <w:t>OHSA 9(18)(d)(ii)</w:t>
            </w:r>
          </w:p>
          <w:p w14:paraId="3EAECAAE" w14:textId="7DA856EA" w:rsidR="00083858" w:rsidRDefault="0648F75C" w:rsidP="00083858">
            <w:pPr>
              <w:pStyle w:val="ListParagraph"/>
              <w:numPr>
                <w:ilvl w:val="0"/>
                <w:numId w:val="4"/>
              </w:numPr>
              <w:spacing w:after="0" w:line="240" w:lineRule="auto"/>
              <w:rPr>
                <w:rFonts w:ascii="Arial" w:hAnsi="Arial" w:cs="Arial"/>
              </w:rPr>
            </w:pPr>
            <w:r w:rsidRPr="051FE5DA">
              <w:rPr>
                <w:rFonts w:ascii="Arial" w:hAnsi="Arial" w:cs="Arial"/>
              </w:rPr>
              <w:t xml:space="preserve">The employer will utilize the PSHSA’s Device Needs Assessment Tool to determine the specific requirements for implementing a PSRS system in terms of devices and required features. </w:t>
            </w:r>
          </w:p>
          <w:p w14:paraId="0D007642" w14:textId="4B50ADD9" w:rsidR="00083858" w:rsidRPr="008C1DB5" w:rsidRDefault="0648F75C" w:rsidP="00083858">
            <w:pPr>
              <w:pStyle w:val="ListParagraph"/>
              <w:numPr>
                <w:ilvl w:val="0"/>
                <w:numId w:val="4"/>
              </w:numPr>
              <w:spacing w:after="0" w:line="240" w:lineRule="auto"/>
              <w:rPr>
                <w:rFonts w:ascii="Arial" w:hAnsi="Arial" w:cs="Arial"/>
              </w:rPr>
            </w:pPr>
            <w:r w:rsidRPr="051FE5DA">
              <w:rPr>
                <w:rFonts w:ascii="Arial" w:hAnsi="Arial" w:cs="Arial"/>
              </w:rPr>
              <w:t>The employer, in consultation with the</w:t>
            </w:r>
            <w:r w:rsidR="00B92CB2">
              <w:rPr>
                <w:rFonts w:ascii="Arial" w:hAnsi="Arial" w:cs="Arial"/>
              </w:rPr>
              <w:t xml:space="preserve"> JHSC</w:t>
            </w:r>
            <w:r w:rsidRPr="051FE5DA">
              <w:rPr>
                <w:rFonts w:ascii="Arial" w:hAnsi="Arial" w:cs="Arial"/>
              </w:rPr>
              <w:t xml:space="preserve">, will engage in a </w:t>
            </w:r>
            <w:r w:rsidR="00083858" w:rsidRPr="051FE5DA">
              <w:rPr>
                <w:rFonts w:ascii="Arial" w:hAnsi="Arial" w:cs="Arial"/>
              </w:rPr>
              <w:t>R</w:t>
            </w:r>
            <w:r w:rsidRPr="051FE5DA">
              <w:rPr>
                <w:rFonts w:ascii="Arial" w:hAnsi="Arial" w:cs="Arial"/>
              </w:rPr>
              <w:t xml:space="preserve">equest </w:t>
            </w:r>
            <w:r w:rsidR="00C96368" w:rsidRPr="00467EC8">
              <w:rPr>
                <w:rFonts w:ascii="Arial" w:hAnsi="Arial" w:cs="Arial"/>
              </w:rPr>
              <w:t>f</w:t>
            </w:r>
            <w:r w:rsidR="00083858" w:rsidRPr="00467EC8">
              <w:rPr>
                <w:rFonts w:ascii="Arial" w:hAnsi="Arial" w:cs="Arial"/>
              </w:rPr>
              <w:t>or</w:t>
            </w:r>
            <w:r w:rsidRPr="051FE5DA">
              <w:rPr>
                <w:rFonts w:ascii="Arial" w:hAnsi="Arial" w:cs="Arial"/>
              </w:rPr>
              <w:t xml:space="preserve"> </w:t>
            </w:r>
            <w:r w:rsidR="00083858" w:rsidRPr="051FE5DA">
              <w:rPr>
                <w:rFonts w:ascii="Arial" w:hAnsi="Arial" w:cs="Arial"/>
              </w:rPr>
              <w:t>P</w:t>
            </w:r>
            <w:r w:rsidRPr="051FE5DA">
              <w:rPr>
                <w:rFonts w:ascii="Arial" w:hAnsi="Arial" w:cs="Arial"/>
              </w:rPr>
              <w:t xml:space="preserve">roposal and </w:t>
            </w:r>
            <w:r w:rsidR="46B5AE53" w:rsidRPr="051FE5DA">
              <w:rPr>
                <w:rFonts w:ascii="Arial" w:hAnsi="Arial" w:cs="Arial"/>
              </w:rPr>
              <w:t>t</w:t>
            </w:r>
            <w:r w:rsidRPr="051FE5DA">
              <w:rPr>
                <w:rFonts w:ascii="Arial" w:hAnsi="Arial" w:cs="Arial"/>
              </w:rPr>
              <w:t xml:space="preserve">rial process for an external company for a PSRS system. This includes workers completing an evaluation of the device during the trial. </w:t>
            </w:r>
            <w:r w:rsidR="7D296DC5" w:rsidRPr="051FE5DA">
              <w:rPr>
                <w:rFonts w:ascii="Arial" w:hAnsi="Arial" w:cs="Arial"/>
              </w:rPr>
              <w:t>(</w:t>
            </w:r>
            <w:r w:rsidRPr="051FE5DA">
              <w:rPr>
                <w:rFonts w:ascii="Arial" w:hAnsi="Arial" w:cs="Arial"/>
                <w:b/>
                <w:bCs/>
              </w:rPr>
              <w:t>O Reg 67/93 Section 8</w:t>
            </w:r>
            <w:r w:rsidR="7D296DC5" w:rsidRPr="051FE5DA">
              <w:rPr>
                <w:rFonts w:ascii="Arial" w:hAnsi="Arial" w:cs="Arial"/>
                <w:b/>
                <w:bCs/>
              </w:rPr>
              <w:t>)</w:t>
            </w:r>
          </w:p>
          <w:p w14:paraId="0F1692BF" w14:textId="0E751850" w:rsidR="00083858" w:rsidRPr="00B34224" w:rsidRDefault="0648F75C" w:rsidP="00083858">
            <w:pPr>
              <w:numPr>
                <w:ilvl w:val="0"/>
                <w:numId w:val="4"/>
              </w:numPr>
              <w:rPr>
                <w:rFonts w:ascii="Arial" w:hAnsi="Arial" w:cs="Arial"/>
                <w:sz w:val="22"/>
                <w:szCs w:val="22"/>
              </w:rPr>
            </w:pPr>
            <w:r w:rsidRPr="051FE5DA">
              <w:rPr>
                <w:rFonts w:ascii="Arial" w:hAnsi="Arial" w:cs="Arial"/>
                <w:sz w:val="22"/>
                <w:szCs w:val="22"/>
              </w:rPr>
              <w:t xml:space="preserve">Implement a personal panic alarm system for staff, integrated with security/police dispatch and the facility’s communication system </w:t>
            </w:r>
            <w:r w:rsidR="00083858" w:rsidRPr="051FE5DA">
              <w:rPr>
                <w:rFonts w:ascii="Arial" w:hAnsi="Arial" w:cs="Arial"/>
                <w:sz w:val="22"/>
                <w:szCs w:val="22"/>
              </w:rPr>
              <w:t>and</w:t>
            </w:r>
            <w:r w:rsidRPr="051FE5DA">
              <w:rPr>
                <w:rFonts w:ascii="Arial" w:hAnsi="Arial" w:cs="Arial"/>
                <w:sz w:val="22"/>
                <w:szCs w:val="22"/>
              </w:rPr>
              <w:t xml:space="preserve"> with building-wide coverage. The implementation program must include:</w:t>
            </w:r>
          </w:p>
          <w:p w14:paraId="458A2648"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Testing procedures at shift start</w:t>
            </w:r>
          </w:p>
          <w:p w14:paraId="702B7F9A"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GPS or precise location mapping</w:t>
            </w:r>
          </w:p>
          <w:p w14:paraId="3C7CF580"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Response time targets</w:t>
            </w:r>
          </w:p>
          <w:p w14:paraId="2780F4BE"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Maintenance responsibilities</w:t>
            </w:r>
          </w:p>
          <w:p w14:paraId="07A9A52F" w14:textId="77777777" w:rsidR="00083858" w:rsidRDefault="00083858" w:rsidP="00083858">
            <w:pPr>
              <w:numPr>
                <w:ilvl w:val="0"/>
                <w:numId w:val="3"/>
              </w:numPr>
              <w:rPr>
                <w:rFonts w:ascii="Arial" w:hAnsi="Arial" w:cs="Arial"/>
                <w:sz w:val="22"/>
                <w:szCs w:val="22"/>
              </w:rPr>
            </w:pPr>
            <w:r w:rsidRPr="00B34224">
              <w:rPr>
                <w:rFonts w:ascii="Arial" w:hAnsi="Arial" w:cs="Arial"/>
                <w:sz w:val="22"/>
                <w:szCs w:val="22"/>
              </w:rPr>
              <w:t>Replacement process</w:t>
            </w:r>
          </w:p>
          <w:p w14:paraId="27833F49" w14:textId="77777777" w:rsidR="00083858" w:rsidRPr="00B34224" w:rsidRDefault="00083858" w:rsidP="00083858">
            <w:pPr>
              <w:numPr>
                <w:ilvl w:val="0"/>
                <w:numId w:val="3"/>
              </w:numPr>
              <w:rPr>
                <w:rFonts w:ascii="Arial" w:hAnsi="Arial" w:cs="Arial"/>
                <w:sz w:val="22"/>
                <w:szCs w:val="22"/>
              </w:rPr>
            </w:pPr>
            <w:r>
              <w:rPr>
                <w:rFonts w:ascii="Arial" w:hAnsi="Arial" w:cs="Arial"/>
                <w:sz w:val="22"/>
                <w:szCs w:val="22"/>
              </w:rPr>
              <w:t>Auditing process for the devices</w:t>
            </w:r>
          </w:p>
          <w:p w14:paraId="3FA0F087"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Policy, including roles and responsibilities, for alarm activation and response</w:t>
            </w:r>
            <w:r w:rsidR="0061787B">
              <w:rPr>
                <w:rFonts w:ascii="Arial" w:hAnsi="Arial" w:cs="Arial"/>
                <w:sz w:val="22"/>
                <w:szCs w:val="22"/>
              </w:rPr>
              <w:br/>
              <w:t>(</w:t>
            </w:r>
            <w:r w:rsidR="0061787B" w:rsidRPr="003E5AF0">
              <w:rPr>
                <w:rFonts w:ascii="Arial" w:hAnsi="Arial" w:cs="Arial"/>
                <w:b/>
                <w:bCs/>
                <w:sz w:val="22"/>
                <w:szCs w:val="22"/>
              </w:rPr>
              <w:t>OHSA 32.0.2(2)(b)</w:t>
            </w:r>
            <w:r w:rsidR="0061787B">
              <w:rPr>
                <w:rFonts w:ascii="Arial" w:hAnsi="Arial" w:cs="Arial"/>
                <w:b/>
                <w:bCs/>
                <w:sz w:val="22"/>
                <w:szCs w:val="22"/>
              </w:rPr>
              <w:t>, O Reg 67/93 9)</w:t>
            </w:r>
          </w:p>
          <w:p w14:paraId="1AA7184E" w14:textId="77777777" w:rsidR="00083858" w:rsidRPr="00B34224" w:rsidRDefault="00083858" w:rsidP="00083858">
            <w:pPr>
              <w:numPr>
                <w:ilvl w:val="0"/>
                <w:numId w:val="4"/>
              </w:numPr>
              <w:rPr>
                <w:rFonts w:ascii="Arial" w:hAnsi="Arial" w:cs="Arial"/>
                <w:sz w:val="22"/>
                <w:szCs w:val="22"/>
              </w:rPr>
            </w:pPr>
            <w:r w:rsidRPr="00B34224">
              <w:rPr>
                <w:rFonts w:ascii="Arial" w:hAnsi="Arial" w:cs="Arial"/>
                <w:sz w:val="22"/>
                <w:szCs w:val="22"/>
              </w:rPr>
              <w:t>The employer will provide reports to the JHSC quarterly on the following:</w:t>
            </w:r>
          </w:p>
          <w:p w14:paraId="6342330B" w14:textId="77777777" w:rsidR="00083858" w:rsidRPr="008C1DB5" w:rsidRDefault="00083858" w:rsidP="00083858">
            <w:pPr>
              <w:numPr>
                <w:ilvl w:val="0"/>
                <w:numId w:val="3"/>
              </w:numPr>
              <w:rPr>
                <w:rFonts w:ascii="Arial" w:hAnsi="Arial" w:cs="Arial"/>
                <w:sz w:val="22"/>
                <w:szCs w:val="22"/>
              </w:rPr>
            </w:pPr>
            <w:r w:rsidRPr="00B34224">
              <w:rPr>
                <w:rFonts w:ascii="Arial" w:hAnsi="Arial" w:cs="Arial"/>
                <w:sz w:val="22"/>
                <w:szCs w:val="22"/>
              </w:rPr>
              <w:t>Alarm activations</w:t>
            </w:r>
            <w:r>
              <w:rPr>
                <w:rFonts w:ascii="Arial" w:hAnsi="Arial" w:cs="Arial"/>
                <w:sz w:val="22"/>
                <w:szCs w:val="22"/>
              </w:rPr>
              <w:t xml:space="preserve"> or incidents</w:t>
            </w:r>
          </w:p>
          <w:p w14:paraId="0E3A1340"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Response times</w:t>
            </w:r>
          </w:p>
          <w:p w14:paraId="2ABB3E09"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Outcomes</w:t>
            </w:r>
          </w:p>
          <w:p w14:paraId="561F59A4" w14:textId="77777777" w:rsidR="00083858" w:rsidRPr="00B34224" w:rsidRDefault="00083858" w:rsidP="00083858">
            <w:pPr>
              <w:numPr>
                <w:ilvl w:val="0"/>
                <w:numId w:val="3"/>
              </w:numPr>
              <w:rPr>
                <w:rFonts w:ascii="Arial" w:hAnsi="Arial" w:cs="Arial"/>
                <w:sz w:val="22"/>
                <w:szCs w:val="22"/>
              </w:rPr>
            </w:pPr>
            <w:r w:rsidRPr="00B34224">
              <w:rPr>
                <w:rFonts w:ascii="Arial" w:hAnsi="Arial" w:cs="Arial"/>
                <w:sz w:val="22"/>
                <w:szCs w:val="22"/>
              </w:rPr>
              <w:t>Corrective actions</w:t>
            </w:r>
            <w:r w:rsidR="003E5AF0">
              <w:rPr>
                <w:rFonts w:ascii="Arial" w:hAnsi="Arial" w:cs="Arial"/>
                <w:sz w:val="22"/>
                <w:szCs w:val="22"/>
              </w:rPr>
              <w:br/>
            </w:r>
            <w:r w:rsidR="003E5AF0" w:rsidRPr="003E5AF0">
              <w:rPr>
                <w:rFonts w:ascii="Arial" w:hAnsi="Arial" w:cs="Arial"/>
                <w:b/>
                <w:bCs/>
                <w:sz w:val="22"/>
                <w:szCs w:val="22"/>
              </w:rPr>
              <w:t>(OHSA 25(2)(l))</w:t>
            </w:r>
          </w:p>
        </w:tc>
      </w:tr>
      <w:tr w:rsidR="00083858" w14:paraId="7CD9CC6F" w14:textId="77777777" w:rsidTr="051FE5DA">
        <w:tc>
          <w:tcPr>
            <w:tcW w:w="4428" w:type="dxa"/>
          </w:tcPr>
          <w:p w14:paraId="7EBFDF18" w14:textId="77777777" w:rsidR="00083858" w:rsidRPr="00B34224" w:rsidRDefault="00083858" w:rsidP="00083858">
            <w:pPr>
              <w:rPr>
                <w:rFonts w:ascii="Arial" w:hAnsi="Arial" w:cs="Arial"/>
                <w:sz w:val="22"/>
                <w:szCs w:val="22"/>
              </w:rPr>
            </w:pPr>
            <w:r w:rsidRPr="00B34224">
              <w:rPr>
                <w:rFonts w:ascii="Arial" w:hAnsi="Arial" w:cs="Arial"/>
                <w:sz w:val="22"/>
                <w:szCs w:val="22"/>
              </w:rPr>
              <w:lastRenderedPageBreak/>
              <w:t>Staff have not been trained in effective de-escalations techniques.</w:t>
            </w:r>
          </w:p>
        </w:tc>
        <w:tc>
          <w:tcPr>
            <w:tcW w:w="4860" w:type="dxa"/>
          </w:tcPr>
          <w:p w14:paraId="0A739F2B" w14:textId="77777777" w:rsidR="00083858" w:rsidRPr="00B34224" w:rsidRDefault="00083858" w:rsidP="00083858">
            <w:pPr>
              <w:pStyle w:val="ListParagraph"/>
              <w:numPr>
                <w:ilvl w:val="0"/>
                <w:numId w:val="7"/>
              </w:numPr>
              <w:spacing w:after="0" w:line="240" w:lineRule="auto"/>
              <w:rPr>
                <w:rFonts w:ascii="Arial" w:hAnsi="Arial" w:cs="Arial"/>
              </w:rPr>
            </w:pPr>
            <w:r w:rsidRPr="00B34224">
              <w:rPr>
                <w:rFonts w:ascii="Arial" w:hAnsi="Arial" w:cs="Arial"/>
              </w:rPr>
              <w:t>The employer will obtain information from other similar</w:t>
            </w:r>
            <w:r w:rsidR="003E3783">
              <w:rPr>
                <w:rFonts w:ascii="Arial" w:hAnsi="Arial" w:cs="Arial"/>
              </w:rPr>
              <w:t xml:space="preserve"> workplaces</w:t>
            </w:r>
            <w:r w:rsidRPr="00B34224">
              <w:rPr>
                <w:rFonts w:ascii="Arial" w:hAnsi="Arial" w:cs="Arial"/>
              </w:rPr>
              <w:t xml:space="preserve"> on their current in-person training programs on de-escalation techniques.  </w:t>
            </w:r>
            <w:r w:rsidR="0061787B">
              <w:rPr>
                <w:rFonts w:ascii="Arial" w:hAnsi="Arial" w:cs="Arial"/>
              </w:rPr>
              <w:t>(</w:t>
            </w:r>
            <w:r w:rsidRPr="00B34224">
              <w:rPr>
                <w:rFonts w:ascii="Arial" w:hAnsi="Arial" w:cs="Arial"/>
                <w:b/>
                <w:bCs/>
              </w:rPr>
              <w:t>OHSA 9(18)(d)(ii)</w:t>
            </w:r>
            <w:r w:rsidR="0061787B">
              <w:rPr>
                <w:rFonts w:ascii="Arial" w:hAnsi="Arial" w:cs="Arial"/>
                <w:b/>
                <w:bCs/>
              </w:rPr>
              <w:t>)</w:t>
            </w:r>
          </w:p>
          <w:p w14:paraId="066067F7" w14:textId="7B3C37F0" w:rsidR="00083858" w:rsidRPr="0061787B" w:rsidRDefault="00083858" w:rsidP="00083858">
            <w:pPr>
              <w:pStyle w:val="ListParagraph"/>
              <w:numPr>
                <w:ilvl w:val="0"/>
                <w:numId w:val="7"/>
              </w:numPr>
              <w:spacing w:after="0" w:line="240" w:lineRule="auto"/>
              <w:rPr>
                <w:rFonts w:ascii="Arial" w:hAnsi="Arial" w:cs="Arial"/>
              </w:rPr>
            </w:pPr>
            <w:r w:rsidRPr="00B34224">
              <w:rPr>
                <w:rFonts w:ascii="Arial" w:hAnsi="Arial" w:cs="Arial"/>
              </w:rPr>
              <w:t xml:space="preserve">The employer, in consultation with the Joint Health and Safety Committee, will engage in a Request </w:t>
            </w:r>
            <w:r w:rsidR="00C96368" w:rsidRPr="00467EC8">
              <w:rPr>
                <w:rFonts w:ascii="Arial" w:hAnsi="Arial" w:cs="Arial"/>
              </w:rPr>
              <w:t>for</w:t>
            </w:r>
            <w:r w:rsidRPr="00B34224">
              <w:rPr>
                <w:rFonts w:ascii="Arial" w:hAnsi="Arial" w:cs="Arial"/>
              </w:rPr>
              <w:t xml:space="preserve"> Proposal </w:t>
            </w:r>
            <w:r w:rsidRPr="0061787B">
              <w:rPr>
                <w:rFonts w:ascii="Arial" w:hAnsi="Arial" w:cs="Arial"/>
              </w:rPr>
              <w:t xml:space="preserve">process for an external company for de-escalation training.  </w:t>
            </w:r>
            <w:r w:rsidR="0061787B">
              <w:rPr>
                <w:rFonts w:ascii="Arial" w:hAnsi="Arial" w:cs="Arial"/>
              </w:rPr>
              <w:t>(</w:t>
            </w:r>
            <w:r w:rsidRPr="0061787B">
              <w:rPr>
                <w:rFonts w:ascii="Arial" w:hAnsi="Arial" w:cs="Arial"/>
                <w:b/>
                <w:bCs/>
              </w:rPr>
              <w:t>O Reg 67/93 Section 8</w:t>
            </w:r>
            <w:r w:rsidR="0061787B">
              <w:rPr>
                <w:rFonts w:ascii="Arial" w:hAnsi="Arial" w:cs="Arial"/>
                <w:b/>
                <w:bCs/>
              </w:rPr>
              <w:t>)</w:t>
            </w:r>
          </w:p>
          <w:p w14:paraId="1A08B8BD" w14:textId="77777777" w:rsidR="00083858" w:rsidRPr="0061787B" w:rsidRDefault="00083858" w:rsidP="00083858">
            <w:pPr>
              <w:pStyle w:val="ListParagraph"/>
              <w:numPr>
                <w:ilvl w:val="0"/>
                <w:numId w:val="7"/>
              </w:numPr>
              <w:spacing w:after="0" w:line="240" w:lineRule="auto"/>
              <w:rPr>
                <w:rFonts w:ascii="Arial" w:hAnsi="Arial" w:cs="Arial"/>
              </w:rPr>
            </w:pPr>
            <w:r w:rsidRPr="0061787B">
              <w:rPr>
                <w:rFonts w:ascii="Arial" w:hAnsi="Arial" w:cs="Arial"/>
              </w:rPr>
              <w:lastRenderedPageBreak/>
              <w:t xml:space="preserve">The employer will educate all current workers who care for or attend to patients/family/visitors with in-person de-escalation training.  </w:t>
            </w:r>
            <w:r w:rsidR="0061787B">
              <w:rPr>
                <w:rFonts w:ascii="Arial" w:hAnsi="Arial" w:cs="Arial"/>
              </w:rPr>
              <w:t>(</w:t>
            </w:r>
            <w:r w:rsidRPr="0061787B">
              <w:rPr>
                <w:rFonts w:ascii="Arial" w:hAnsi="Arial" w:cs="Arial"/>
                <w:b/>
                <w:bCs/>
              </w:rPr>
              <w:t>OHSA 25(2)(h), 32.0.5(2)(a)&amp;(b)</w:t>
            </w:r>
            <w:r w:rsidR="0061787B">
              <w:rPr>
                <w:rFonts w:ascii="Arial" w:hAnsi="Arial" w:cs="Arial"/>
                <w:b/>
                <w:bCs/>
              </w:rPr>
              <w:t>)</w:t>
            </w:r>
          </w:p>
          <w:p w14:paraId="4ADEC59F" w14:textId="64BC1F3A" w:rsidR="00083858" w:rsidRPr="00B34224" w:rsidRDefault="0648F75C" w:rsidP="00083858">
            <w:pPr>
              <w:pStyle w:val="ListParagraph"/>
              <w:numPr>
                <w:ilvl w:val="0"/>
                <w:numId w:val="7"/>
              </w:numPr>
              <w:spacing w:after="0" w:line="240" w:lineRule="auto"/>
              <w:rPr>
                <w:rFonts w:ascii="Arial" w:hAnsi="Arial" w:cs="Arial"/>
              </w:rPr>
            </w:pPr>
            <w:r w:rsidRPr="051FE5DA">
              <w:rPr>
                <w:rFonts w:ascii="Arial" w:hAnsi="Arial" w:cs="Arial"/>
              </w:rPr>
              <w:t xml:space="preserve">De-escalation training will be added to the orientation program for any position that cares for, or </w:t>
            </w:r>
            <w:r w:rsidRPr="00467EC8">
              <w:rPr>
                <w:rFonts w:ascii="Arial" w:hAnsi="Arial" w:cs="Arial"/>
              </w:rPr>
              <w:t>attends to</w:t>
            </w:r>
            <w:r w:rsidR="00C96368" w:rsidRPr="00467EC8">
              <w:rPr>
                <w:rFonts w:ascii="Arial" w:hAnsi="Arial" w:cs="Arial"/>
              </w:rPr>
              <w:t>,</w:t>
            </w:r>
            <w:r w:rsidRPr="00467EC8">
              <w:rPr>
                <w:rFonts w:ascii="Arial" w:hAnsi="Arial" w:cs="Arial"/>
              </w:rPr>
              <w:t xml:space="preserve"> patients/family/visitors</w:t>
            </w:r>
            <w:r w:rsidR="448A2914" w:rsidRPr="00467EC8">
              <w:rPr>
                <w:rFonts w:ascii="Arial" w:hAnsi="Arial" w:cs="Arial"/>
              </w:rPr>
              <w:t xml:space="preserve">. Additionally, </w:t>
            </w:r>
            <w:r w:rsidRPr="00467EC8">
              <w:rPr>
                <w:rFonts w:ascii="Arial" w:hAnsi="Arial" w:cs="Arial"/>
              </w:rPr>
              <w:t xml:space="preserve">workers must take the training within the first </w:t>
            </w:r>
            <w:r w:rsidR="00C96368" w:rsidRPr="00467EC8">
              <w:rPr>
                <w:rFonts w:ascii="Arial" w:hAnsi="Arial" w:cs="Arial"/>
              </w:rPr>
              <w:t>two weeks</w:t>
            </w:r>
            <w:r w:rsidR="07DAF79F" w:rsidRPr="00467EC8">
              <w:rPr>
                <w:rFonts w:ascii="Arial" w:hAnsi="Arial" w:cs="Arial"/>
              </w:rPr>
              <w:t xml:space="preserve"> </w:t>
            </w:r>
            <w:r w:rsidRPr="00467EC8">
              <w:rPr>
                <w:rFonts w:ascii="Arial" w:hAnsi="Arial" w:cs="Arial"/>
              </w:rPr>
              <w:t>of</w:t>
            </w:r>
            <w:r w:rsidRPr="051FE5DA">
              <w:rPr>
                <w:rFonts w:ascii="Arial" w:hAnsi="Arial" w:cs="Arial"/>
              </w:rPr>
              <w:t xml:space="preserve"> hire. </w:t>
            </w:r>
            <w:r w:rsidRPr="051FE5DA">
              <w:rPr>
                <w:rFonts w:ascii="Arial" w:hAnsi="Arial" w:cs="Arial"/>
                <w:b/>
                <w:bCs/>
              </w:rPr>
              <w:t xml:space="preserve"> </w:t>
            </w:r>
            <w:r w:rsidR="103B8391" w:rsidRPr="051FE5DA">
              <w:rPr>
                <w:rFonts w:ascii="Arial" w:hAnsi="Arial" w:cs="Arial"/>
                <w:b/>
                <w:bCs/>
              </w:rPr>
              <w:t>(</w:t>
            </w:r>
            <w:r w:rsidRPr="051FE5DA">
              <w:rPr>
                <w:rFonts w:ascii="Arial" w:hAnsi="Arial" w:cs="Arial"/>
                <w:b/>
                <w:bCs/>
              </w:rPr>
              <w:t>OHSA 25(2)(h), 32.0.5(2)(a)&amp;(b)</w:t>
            </w:r>
            <w:r w:rsidR="103B8391" w:rsidRPr="051FE5DA">
              <w:rPr>
                <w:rFonts w:ascii="Arial" w:hAnsi="Arial" w:cs="Arial"/>
                <w:b/>
                <w:bCs/>
              </w:rPr>
              <w:t>)</w:t>
            </w:r>
          </w:p>
          <w:p w14:paraId="5719BB06" w14:textId="4AE65BD4" w:rsidR="00083858" w:rsidRPr="00B34224" w:rsidRDefault="0648F75C" w:rsidP="00083858">
            <w:pPr>
              <w:pStyle w:val="ListParagraph"/>
              <w:numPr>
                <w:ilvl w:val="0"/>
                <w:numId w:val="7"/>
              </w:numPr>
              <w:spacing w:after="0" w:line="240" w:lineRule="auto"/>
              <w:rPr>
                <w:rFonts w:ascii="Arial" w:hAnsi="Arial" w:cs="Arial"/>
              </w:rPr>
            </w:pPr>
            <w:r w:rsidRPr="051FE5DA">
              <w:rPr>
                <w:rFonts w:ascii="Arial" w:hAnsi="Arial" w:cs="Arial"/>
              </w:rPr>
              <w:t xml:space="preserve">Workers will </w:t>
            </w:r>
            <w:r w:rsidR="00083858" w:rsidRPr="051FE5DA">
              <w:rPr>
                <w:rFonts w:ascii="Arial" w:hAnsi="Arial" w:cs="Arial"/>
              </w:rPr>
              <w:t xml:space="preserve">have </w:t>
            </w:r>
            <w:r w:rsidRPr="051FE5DA">
              <w:rPr>
                <w:rFonts w:ascii="Arial" w:hAnsi="Arial" w:cs="Arial"/>
              </w:rPr>
              <w:t xml:space="preserve">annual </w:t>
            </w:r>
            <w:r w:rsidR="00083858" w:rsidRPr="051FE5DA">
              <w:rPr>
                <w:rFonts w:ascii="Arial" w:hAnsi="Arial" w:cs="Arial"/>
              </w:rPr>
              <w:t>refresher</w:t>
            </w:r>
            <w:r w:rsidRPr="051FE5DA">
              <w:rPr>
                <w:rFonts w:ascii="Arial" w:hAnsi="Arial" w:cs="Arial"/>
              </w:rPr>
              <w:t xml:space="preserve"> in-person training on de-escalation techniques. </w:t>
            </w:r>
            <w:r w:rsidRPr="051FE5DA">
              <w:rPr>
                <w:rFonts w:ascii="Arial" w:hAnsi="Arial" w:cs="Arial"/>
                <w:b/>
                <w:bCs/>
              </w:rPr>
              <w:t xml:space="preserve"> </w:t>
            </w:r>
            <w:r w:rsidR="103B8391" w:rsidRPr="051FE5DA">
              <w:rPr>
                <w:rFonts w:ascii="Arial" w:hAnsi="Arial" w:cs="Arial"/>
                <w:b/>
                <w:bCs/>
              </w:rPr>
              <w:t>(</w:t>
            </w:r>
            <w:r w:rsidRPr="051FE5DA">
              <w:rPr>
                <w:rFonts w:ascii="Arial" w:hAnsi="Arial" w:cs="Arial"/>
                <w:b/>
                <w:bCs/>
              </w:rPr>
              <w:t>OHSA 25(2)(h), 32.0.5(2)(a)&amp;(b)</w:t>
            </w:r>
            <w:r w:rsidR="103B8391" w:rsidRPr="051FE5DA">
              <w:rPr>
                <w:rFonts w:ascii="Arial" w:hAnsi="Arial" w:cs="Arial"/>
                <w:b/>
                <w:bCs/>
              </w:rPr>
              <w:t>)</w:t>
            </w:r>
          </w:p>
          <w:p w14:paraId="7EC834EB" w14:textId="025DB221" w:rsidR="00083858" w:rsidRPr="00B34224" w:rsidRDefault="0648F75C" w:rsidP="00083858">
            <w:pPr>
              <w:pStyle w:val="ListParagraph"/>
              <w:numPr>
                <w:ilvl w:val="0"/>
                <w:numId w:val="7"/>
              </w:numPr>
              <w:spacing w:after="0" w:line="240" w:lineRule="auto"/>
              <w:rPr>
                <w:rFonts w:ascii="Arial" w:hAnsi="Arial" w:cs="Arial"/>
              </w:rPr>
            </w:pPr>
            <w:r w:rsidRPr="051FE5DA">
              <w:rPr>
                <w:rFonts w:ascii="Arial" w:hAnsi="Arial" w:cs="Arial"/>
              </w:rPr>
              <w:t xml:space="preserve">All records of training will be reported to the JHSC when requested, but no less </w:t>
            </w:r>
            <w:r w:rsidR="5D7BDD1D" w:rsidRPr="051FE5DA">
              <w:rPr>
                <w:rFonts w:ascii="Arial" w:hAnsi="Arial" w:cs="Arial"/>
              </w:rPr>
              <w:t>than</w:t>
            </w:r>
            <w:r w:rsidRPr="051FE5DA">
              <w:rPr>
                <w:rFonts w:ascii="Arial" w:hAnsi="Arial" w:cs="Arial"/>
              </w:rPr>
              <w:t xml:space="preserve"> once a year.</w:t>
            </w:r>
            <w:r w:rsidRPr="051FE5DA">
              <w:rPr>
                <w:rFonts w:ascii="Arial" w:hAnsi="Arial" w:cs="Arial"/>
                <w:b/>
                <w:bCs/>
              </w:rPr>
              <w:t xml:space="preserve"> </w:t>
            </w:r>
            <w:r w:rsidR="103B8391" w:rsidRPr="051FE5DA">
              <w:rPr>
                <w:rFonts w:ascii="Arial" w:hAnsi="Arial" w:cs="Arial"/>
                <w:b/>
                <w:bCs/>
              </w:rPr>
              <w:t>(</w:t>
            </w:r>
            <w:r w:rsidRPr="051FE5DA">
              <w:rPr>
                <w:rFonts w:ascii="Arial" w:hAnsi="Arial" w:cs="Arial"/>
                <w:b/>
                <w:bCs/>
              </w:rPr>
              <w:t>OHSA 25(2)(l)</w:t>
            </w:r>
            <w:r w:rsidR="103B8391" w:rsidRPr="051FE5DA">
              <w:rPr>
                <w:rFonts w:ascii="Arial" w:hAnsi="Arial" w:cs="Arial"/>
                <w:b/>
                <w:bCs/>
              </w:rPr>
              <w:t>)</w:t>
            </w:r>
          </w:p>
          <w:p w14:paraId="661BE401" w14:textId="5F8754DB" w:rsidR="00083858" w:rsidRPr="00B34224" w:rsidRDefault="0648F75C" w:rsidP="00083858">
            <w:pPr>
              <w:pStyle w:val="ListParagraph"/>
              <w:numPr>
                <w:ilvl w:val="0"/>
                <w:numId w:val="7"/>
              </w:numPr>
              <w:spacing w:after="0" w:line="240" w:lineRule="auto"/>
              <w:rPr>
                <w:rFonts w:ascii="Arial" w:hAnsi="Arial" w:cs="Arial"/>
              </w:rPr>
            </w:pPr>
            <w:r w:rsidRPr="051FE5DA">
              <w:rPr>
                <w:rFonts w:ascii="Arial" w:hAnsi="Arial" w:cs="Arial"/>
              </w:rPr>
              <w:t xml:space="preserve">The employer will update the Violence Prevention Policy and Program to include details </w:t>
            </w:r>
            <w:r w:rsidR="4908F1AF" w:rsidRPr="051FE5DA">
              <w:rPr>
                <w:rFonts w:ascii="Arial" w:hAnsi="Arial" w:cs="Arial"/>
              </w:rPr>
              <w:t xml:space="preserve">surrounding </w:t>
            </w:r>
            <w:r w:rsidRPr="051FE5DA">
              <w:rPr>
                <w:rFonts w:ascii="Arial" w:hAnsi="Arial" w:cs="Arial"/>
              </w:rPr>
              <w:t xml:space="preserve"> de-escalation training. </w:t>
            </w:r>
            <w:r w:rsidR="103B8391" w:rsidRPr="051FE5DA">
              <w:rPr>
                <w:rFonts w:ascii="Arial" w:hAnsi="Arial" w:cs="Arial"/>
              </w:rPr>
              <w:t>(</w:t>
            </w:r>
            <w:r w:rsidRPr="051FE5DA">
              <w:rPr>
                <w:rFonts w:ascii="Arial" w:hAnsi="Arial" w:cs="Arial"/>
                <w:b/>
                <w:bCs/>
              </w:rPr>
              <w:t>OHSA 32.0.2(2), O Reg 67/93 9</w:t>
            </w:r>
            <w:r w:rsidR="103B8391" w:rsidRPr="051FE5DA">
              <w:rPr>
                <w:rFonts w:ascii="Arial" w:hAnsi="Arial" w:cs="Arial"/>
                <w:b/>
                <w:bCs/>
              </w:rPr>
              <w:t>)</w:t>
            </w:r>
          </w:p>
        </w:tc>
      </w:tr>
      <w:tr w:rsidR="00083858" w14:paraId="5C13BA58" w14:textId="77777777" w:rsidTr="051FE5DA">
        <w:tc>
          <w:tcPr>
            <w:tcW w:w="4428" w:type="dxa"/>
          </w:tcPr>
          <w:p w14:paraId="4A1E0A8C" w14:textId="77777777" w:rsidR="00083858" w:rsidRPr="00B34224" w:rsidRDefault="00083858" w:rsidP="00083858">
            <w:pPr>
              <w:rPr>
                <w:rFonts w:ascii="Arial" w:hAnsi="Arial" w:cs="Arial"/>
                <w:sz w:val="22"/>
                <w:szCs w:val="22"/>
              </w:rPr>
            </w:pPr>
            <w:r w:rsidRPr="00B34224">
              <w:rPr>
                <w:rFonts w:ascii="Arial" w:hAnsi="Arial" w:cs="Arial"/>
                <w:sz w:val="22"/>
                <w:szCs w:val="22"/>
              </w:rPr>
              <w:lastRenderedPageBreak/>
              <w:t>Minimum safe staffing measures are not adhered to.</w:t>
            </w:r>
          </w:p>
        </w:tc>
        <w:tc>
          <w:tcPr>
            <w:tcW w:w="4860" w:type="dxa"/>
          </w:tcPr>
          <w:p w14:paraId="5387989D" w14:textId="0A9135E4" w:rsidR="00083858" w:rsidRPr="00B34224" w:rsidRDefault="0648F75C" w:rsidP="00083858">
            <w:pPr>
              <w:pStyle w:val="ListParagraph"/>
              <w:numPr>
                <w:ilvl w:val="0"/>
                <w:numId w:val="8"/>
              </w:numPr>
              <w:spacing w:after="0" w:line="240" w:lineRule="auto"/>
              <w:rPr>
                <w:rFonts w:ascii="Arial" w:hAnsi="Arial" w:cs="Arial"/>
              </w:rPr>
            </w:pPr>
            <w:r w:rsidRPr="051FE5DA">
              <w:rPr>
                <w:rFonts w:ascii="Arial" w:hAnsi="Arial" w:cs="Arial"/>
                <w:color w:val="000000" w:themeColor="text1"/>
              </w:rPr>
              <w:t xml:space="preserve">The employer </w:t>
            </w:r>
            <w:r w:rsidR="00083858" w:rsidRPr="051FE5DA">
              <w:rPr>
                <w:rFonts w:ascii="Arial" w:hAnsi="Arial" w:cs="Arial"/>
                <w:color w:val="000000" w:themeColor="text1"/>
              </w:rPr>
              <w:t>to develop</w:t>
            </w:r>
            <w:r w:rsidRPr="051FE5DA">
              <w:rPr>
                <w:rFonts w:ascii="Arial" w:hAnsi="Arial" w:cs="Arial"/>
                <w:color w:val="000000" w:themeColor="text1"/>
              </w:rPr>
              <w:t xml:space="preserve"> a safe staffing </w:t>
            </w:r>
            <w:r w:rsidR="00083858" w:rsidRPr="051FE5DA">
              <w:rPr>
                <w:rFonts w:ascii="Arial" w:hAnsi="Arial" w:cs="Arial"/>
                <w:color w:val="000000" w:themeColor="text1"/>
              </w:rPr>
              <w:t xml:space="preserve">measure and </w:t>
            </w:r>
            <w:r w:rsidRPr="051FE5DA">
              <w:rPr>
                <w:rFonts w:ascii="Arial" w:hAnsi="Arial" w:cs="Arial"/>
                <w:color w:val="000000" w:themeColor="text1"/>
              </w:rPr>
              <w:t>procedure and immediately demonstrate how it will ensure that safe staffing minimums are identified and maintained as per patient population, behaviours and acuity in the 1F Unit.</w:t>
            </w:r>
            <w:r w:rsidR="07DAF79F" w:rsidRPr="051FE5DA">
              <w:rPr>
                <w:rFonts w:ascii="Arial" w:hAnsi="Arial" w:cs="Arial"/>
                <w:color w:val="000000" w:themeColor="text1"/>
              </w:rPr>
              <w:t xml:space="preserve"> </w:t>
            </w:r>
            <w:r w:rsidR="103B8391" w:rsidRPr="051FE5DA">
              <w:rPr>
                <w:rFonts w:ascii="Arial" w:hAnsi="Arial" w:cs="Arial"/>
                <w:color w:val="000000" w:themeColor="text1"/>
              </w:rPr>
              <w:t>(</w:t>
            </w:r>
            <w:r w:rsidR="07DAF79F" w:rsidRPr="051FE5DA">
              <w:rPr>
                <w:rFonts w:ascii="Arial" w:hAnsi="Arial" w:cs="Arial"/>
                <w:b/>
                <w:bCs/>
                <w:color w:val="000000" w:themeColor="text1"/>
              </w:rPr>
              <w:t>O. Reg 67/93 Section 9(1)</w:t>
            </w:r>
            <w:r w:rsidR="103B8391" w:rsidRPr="051FE5DA">
              <w:rPr>
                <w:rFonts w:ascii="Arial" w:hAnsi="Arial" w:cs="Arial"/>
                <w:b/>
                <w:bCs/>
                <w:color w:val="000000" w:themeColor="text1"/>
              </w:rPr>
              <w:t>)</w:t>
            </w:r>
          </w:p>
          <w:p w14:paraId="215A07C9" w14:textId="42458ADD" w:rsidR="00083858" w:rsidRPr="00B34224" w:rsidRDefault="00083858" w:rsidP="00083858">
            <w:pPr>
              <w:pStyle w:val="ListParagraph"/>
              <w:numPr>
                <w:ilvl w:val="0"/>
                <w:numId w:val="8"/>
              </w:numPr>
              <w:spacing w:after="0" w:line="240" w:lineRule="auto"/>
              <w:rPr>
                <w:rFonts w:ascii="Arial" w:hAnsi="Arial" w:cs="Arial"/>
              </w:rPr>
            </w:pPr>
            <w:r w:rsidRPr="051FE5DA">
              <w:rPr>
                <w:rFonts w:ascii="Arial" w:hAnsi="Arial" w:cs="Arial"/>
              </w:rPr>
              <w:t>The employer will demonstrate how they will ensure all staff identified in the master schedule are replaced with like staff in situations of sick calls, vacation etc. so that no gaps exist that could risk worker safety.</w:t>
            </w:r>
            <w:r w:rsidR="103B8391" w:rsidRPr="051FE5DA">
              <w:rPr>
                <w:rFonts w:ascii="Arial" w:hAnsi="Arial" w:cs="Arial"/>
              </w:rPr>
              <w:t xml:space="preserve"> </w:t>
            </w:r>
            <w:r w:rsidR="103B8391" w:rsidRPr="051FE5DA">
              <w:rPr>
                <w:rFonts w:ascii="Arial" w:hAnsi="Arial" w:cs="Arial"/>
                <w:color w:val="000000" w:themeColor="text1"/>
              </w:rPr>
              <w:t>(</w:t>
            </w:r>
            <w:r w:rsidR="103B8391" w:rsidRPr="051FE5DA">
              <w:rPr>
                <w:rFonts w:ascii="Arial" w:hAnsi="Arial" w:cs="Arial"/>
                <w:b/>
                <w:bCs/>
                <w:color w:val="000000" w:themeColor="text1"/>
              </w:rPr>
              <w:t>O. Reg 67/93 Section 9(1))</w:t>
            </w:r>
          </w:p>
          <w:p w14:paraId="62E18C89" w14:textId="06EF47FC" w:rsidR="00083858" w:rsidRPr="00B34224" w:rsidRDefault="0648F75C" w:rsidP="00083858">
            <w:pPr>
              <w:pStyle w:val="ListParagraph"/>
              <w:numPr>
                <w:ilvl w:val="0"/>
                <w:numId w:val="8"/>
              </w:numPr>
              <w:spacing w:after="0" w:line="240" w:lineRule="auto"/>
              <w:rPr>
                <w:rFonts w:ascii="Arial" w:hAnsi="Arial" w:cs="Arial"/>
              </w:rPr>
            </w:pPr>
            <w:r w:rsidRPr="051FE5DA">
              <w:rPr>
                <w:rFonts w:ascii="Arial" w:hAnsi="Arial" w:cs="Arial"/>
              </w:rPr>
              <w:t xml:space="preserve">The employer will also </w:t>
            </w:r>
            <w:r w:rsidR="15D4EC46" w:rsidRPr="051FE5DA">
              <w:rPr>
                <w:rFonts w:ascii="Arial" w:hAnsi="Arial" w:cs="Arial"/>
              </w:rPr>
              <w:t xml:space="preserve">implement </w:t>
            </w:r>
            <w:r w:rsidRPr="051FE5DA">
              <w:rPr>
                <w:rFonts w:ascii="Arial" w:hAnsi="Arial" w:cs="Arial"/>
              </w:rPr>
              <w:t>a written measure and procedure that outline</w:t>
            </w:r>
            <w:r w:rsidR="1C6E7A72" w:rsidRPr="051FE5DA">
              <w:rPr>
                <w:rFonts w:ascii="Arial" w:hAnsi="Arial" w:cs="Arial"/>
              </w:rPr>
              <w:t>s</w:t>
            </w:r>
            <w:r w:rsidRPr="051FE5DA">
              <w:rPr>
                <w:rFonts w:ascii="Arial" w:hAnsi="Arial" w:cs="Arial"/>
              </w:rPr>
              <w:t xml:space="preserve"> this process and requirement for replacing staff.</w:t>
            </w:r>
            <w:r w:rsidR="103B8391" w:rsidRPr="051FE5DA">
              <w:rPr>
                <w:rFonts w:ascii="Arial" w:hAnsi="Arial" w:cs="Arial"/>
              </w:rPr>
              <w:t xml:space="preserve"> </w:t>
            </w:r>
            <w:r w:rsidR="103B8391" w:rsidRPr="051FE5DA">
              <w:rPr>
                <w:rFonts w:ascii="Arial" w:hAnsi="Arial" w:cs="Arial"/>
                <w:color w:val="000000" w:themeColor="text1"/>
              </w:rPr>
              <w:t>(</w:t>
            </w:r>
            <w:r w:rsidR="103B8391" w:rsidRPr="051FE5DA">
              <w:rPr>
                <w:rFonts w:ascii="Arial" w:hAnsi="Arial" w:cs="Arial"/>
                <w:b/>
                <w:bCs/>
                <w:color w:val="000000" w:themeColor="text1"/>
              </w:rPr>
              <w:t>O. Reg 67/93 Section 9(1))</w:t>
            </w:r>
          </w:p>
        </w:tc>
      </w:tr>
      <w:tr w:rsidR="00083858" w14:paraId="47969D6C" w14:textId="77777777" w:rsidTr="051FE5DA">
        <w:tc>
          <w:tcPr>
            <w:tcW w:w="4428" w:type="dxa"/>
          </w:tcPr>
          <w:p w14:paraId="6AF8BDF6" w14:textId="77777777" w:rsidR="00083858" w:rsidRPr="00B34224" w:rsidRDefault="00083858" w:rsidP="00083858">
            <w:pPr>
              <w:rPr>
                <w:rFonts w:ascii="Arial" w:hAnsi="Arial" w:cs="Arial"/>
                <w:sz w:val="22"/>
                <w:szCs w:val="22"/>
              </w:rPr>
            </w:pPr>
            <w:r w:rsidRPr="00B34224">
              <w:rPr>
                <w:rFonts w:ascii="Arial" w:hAnsi="Arial" w:cs="Arial"/>
                <w:sz w:val="22"/>
                <w:szCs w:val="22"/>
              </w:rPr>
              <w:t>Clinical staff are asked to complete searches of patients who may have prohibited items on them (including drug paraphernalia and weapons)</w:t>
            </w:r>
          </w:p>
        </w:tc>
        <w:tc>
          <w:tcPr>
            <w:tcW w:w="4860" w:type="dxa"/>
          </w:tcPr>
          <w:p w14:paraId="30922CB4" w14:textId="65FB4A14" w:rsidR="00083858" w:rsidRPr="00B34224" w:rsidRDefault="07DAF79F" w:rsidP="00083858">
            <w:pPr>
              <w:pStyle w:val="ListParagraph"/>
              <w:numPr>
                <w:ilvl w:val="0"/>
                <w:numId w:val="9"/>
              </w:numPr>
              <w:spacing w:after="0" w:line="240" w:lineRule="auto"/>
              <w:rPr>
                <w:rFonts w:ascii="Arial" w:hAnsi="Arial" w:cs="Arial"/>
              </w:rPr>
            </w:pPr>
            <w:r w:rsidRPr="051FE5DA">
              <w:rPr>
                <w:rFonts w:ascii="Arial" w:hAnsi="Arial" w:cs="Arial"/>
              </w:rPr>
              <w:t xml:space="preserve">Where searches of patients are required, it will be the </w:t>
            </w:r>
            <w:r w:rsidR="2D313D7D" w:rsidRPr="051FE5DA">
              <w:rPr>
                <w:rFonts w:ascii="Arial" w:hAnsi="Arial" w:cs="Arial"/>
              </w:rPr>
              <w:t>s</w:t>
            </w:r>
            <w:r w:rsidR="0648F75C" w:rsidRPr="051FE5DA">
              <w:rPr>
                <w:rFonts w:ascii="Arial" w:hAnsi="Arial" w:cs="Arial"/>
              </w:rPr>
              <w:t xml:space="preserve">ecurity </w:t>
            </w:r>
            <w:r w:rsidR="142E44E1" w:rsidRPr="051FE5DA">
              <w:rPr>
                <w:rFonts w:ascii="Arial" w:hAnsi="Arial" w:cs="Arial"/>
              </w:rPr>
              <w:t>g</w:t>
            </w:r>
            <w:r w:rsidR="0648F75C" w:rsidRPr="051FE5DA">
              <w:rPr>
                <w:rFonts w:ascii="Arial" w:hAnsi="Arial" w:cs="Arial"/>
              </w:rPr>
              <w:t xml:space="preserve">uard </w:t>
            </w:r>
            <w:r w:rsidR="514D0E20" w:rsidRPr="051FE5DA">
              <w:rPr>
                <w:rFonts w:ascii="Arial" w:hAnsi="Arial" w:cs="Arial"/>
              </w:rPr>
              <w:t xml:space="preserve">who </w:t>
            </w:r>
            <w:r w:rsidR="0648F75C" w:rsidRPr="051FE5DA">
              <w:rPr>
                <w:rFonts w:ascii="Arial" w:hAnsi="Arial" w:cs="Arial"/>
              </w:rPr>
              <w:t>conduct</w:t>
            </w:r>
            <w:r w:rsidR="3C910A5A" w:rsidRPr="051FE5DA">
              <w:rPr>
                <w:rFonts w:ascii="Arial" w:hAnsi="Arial" w:cs="Arial"/>
              </w:rPr>
              <w:t>s</w:t>
            </w:r>
            <w:r w:rsidR="0648F75C" w:rsidRPr="051FE5DA">
              <w:rPr>
                <w:rFonts w:ascii="Arial" w:hAnsi="Arial" w:cs="Arial"/>
              </w:rPr>
              <w:t xml:space="preserve"> all searches of a patient, in the presence of a designated clinical staff person who has been explicitly trained on how to properly search patients for paraphernalia and weapons.</w:t>
            </w:r>
            <w:r w:rsidR="7AA86F1C" w:rsidRPr="051FE5DA">
              <w:rPr>
                <w:rFonts w:ascii="Arial" w:hAnsi="Arial" w:cs="Arial"/>
              </w:rPr>
              <w:t xml:space="preserve"> </w:t>
            </w:r>
            <w:r w:rsidR="7AA86F1C" w:rsidRPr="051FE5DA">
              <w:rPr>
                <w:rFonts w:ascii="Arial" w:hAnsi="Arial" w:cs="Arial"/>
                <w:b/>
                <w:bCs/>
              </w:rPr>
              <w:t>(OHSA 25(2)(h), 32.0.5)</w:t>
            </w:r>
          </w:p>
          <w:p w14:paraId="11F86898" w14:textId="7CAADAB1" w:rsidR="00083858" w:rsidRDefault="0648F75C" w:rsidP="00083858">
            <w:pPr>
              <w:pStyle w:val="ListParagraph"/>
              <w:numPr>
                <w:ilvl w:val="0"/>
                <w:numId w:val="9"/>
              </w:numPr>
              <w:spacing w:after="0" w:line="240" w:lineRule="auto"/>
              <w:rPr>
                <w:rFonts w:ascii="Arial" w:hAnsi="Arial" w:cs="Arial"/>
              </w:rPr>
            </w:pPr>
            <w:r w:rsidRPr="051FE5DA">
              <w:rPr>
                <w:rFonts w:ascii="Arial" w:hAnsi="Arial" w:cs="Arial"/>
              </w:rPr>
              <w:lastRenderedPageBreak/>
              <w:t xml:space="preserve">The employer, in consultation with the JHSC, will update their </w:t>
            </w:r>
            <w:r w:rsidR="00083858" w:rsidRPr="051FE5DA">
              <w:rPr>
                <w:rFonts w:ascii="Arial" w:hAnsi="Arial" w:cs="Arial"/>
              </w:rPr>
              <w:t>S</w:t>
            </w:r>
            <w:r w:rsidRPr="051FE5DA">
              <w:rPr>
                <w:rFonts w:ascii="Arial" w:hAnsi="Arial" w:cs="Arial"/>
              </w:rPr>
              <w:t xml:space="preserve">earch </w:t>
            </w:r>
            <w:r w:rsidR="00083858" w:rsidRPr="051FE5DA">
              <w:rPr>
                <w:rFonts w:ascii="Arial" w:hAnsi="Arial" w:cs="Arial"/>
              </w:rPr>
              <w:t>P</w:t>
            </w:r>
            <w:r w:rsidRPr="051FE5DA">
              <w:rPr>
                <w:rFonts w:ascii="Arial" w:hAnsi="Arial" w:cs="Arial"/>
              </w:rPr>
              <w:t xml:space="preserve">olicy to reflect that </w:t>
            </w:r>
            <w:r w:rsidR="0DD0CFB0" w:rsidRPr="051FE5DA">
              <w:rPr>
                <w:rFonts w:ascii="Arial" w:hAnsi="Arial" w:cs="Arial"/>
              </w:rPr>
              <w:t>s</w:t>
            </w:r>
            <w:r w:rsidRPr="051FE5DA">
              <w:rPr>
                <w:rFonts w:ascii="Arial" w:hAnsi="Arial" w:cs="Arial"/>
              </w:rPr>
              <w:t xml:space="preserve">ecurity will be </w:t>
            </w:r>
            <w:r w:rsidR="759B4D9E" w:rsidRPr="051FE5DA">
              <w:rPr>
                <w:rFonts w:ascii="Arial" w:hAnsi="Arial" w:cs="Arial"/>
              </w:rPr>
              <w:t xml:space="preserve">conducting </w:t>
            </w:r>
            <w:r w:rsidRPr="051FE5DA">
              <w:rPr>
                <w:rFonts w:ascii="Arial" w:hAnsi="Arial" w:cs="Arial"/>
              </w:rPr>
              <w:t xml:space="preserve"> all searches on patients, clients, and visitors in the presence of a designated clinical staff person.</w:t>
            </w:r>
            <w:r w:rsidR="7AA86F1C" w:rsidRPr="051FE5DA">
              <w:rPr>
                <w:rFonts w:ascii="Arial" w:hAnsi="Arial" w:cs="Arial"/>
              </w:rPr>
              <w:t xml:space="preserve"> </w:t>
            </w:r>
            <w:r w:rsidR="7AA86F1C" w:rsidRPr="051FE5DA">
              <w:rPr>
                <w:rFonts w:ascii="Arial" w:hAnsi="Arial" w:cs="Arial"/>
                <w:color w:val="000000" w:themeColor="text1"/>
              </w:rPr>
              <w:t>(</w:t>
            </w:r>
            <w:r w:rsidR="7AA86F1C" w:rsidRPr="051FE5DA">
              <w:rPr>
                <w:rFonts w:ascii="Arial" w:hAnsi="Arial" w:cs="Arial"/>
                <w:b/>
                <w:bCs/>
                <w:color w:val="000000" w:themeColor="text1"/>
              </w:rPr>
              <w:t>O. Reg 67/93 Section 8, 9)</w:t>
            </w:r>
          </w:p>
          <w:p w14:paraId="494DBC91" w14:textId="1A946FBF" w:rsidR="000B3C3E" w:rsidRPr="00B34224" w:rsidRDefault="5C32800C" w:rsidP="00083858">
            <w:pPr>
              <w:pStyle w:val="ListParagraph"/>
              <w:numPr>
                <w:ilvl w:val="0"/>
                <w:numId w:val="9"/>
              </w:numPr>
              <w:spacing w:after="0" w:line="240" w:lineRule="auto"/>
              <w:rPr>
                <w:rFonts w:ascii="Arial" w:hAnsi="Arial" w:cs="Arial"/>
              </w:rPr>
            </w:pPr>
            <w:r w:rsidRPr="051FE5DA">
              <w:rPr>
                <w:rFonts w:ascii="Arial" w:hAnsi="Arial" w:cs="Arial"/>
              </w:rPr>
              <w:t>All staff required to conduct and participate in patient searches will have the required Personal Protective Equipment</w:t>
            </w:r>
            <w:r w:rsidR="6D6305FE" w:rsidRPr="051FE5DA">
              <w:rPr>
                <w:rFonts w:ascii="Arial" w:hAnsi="Arial" w:cs="Arial"/>
              </w:rPr>
              <w:t xml:space="preserve"> (PPE)</w:t>
            </w:r>
            <w:r w:rsidRPr="051FE5DA">
              <w:rPr>
                <w:rFonts w:ascii="Arial" w:hAnsi="Arial" w:cs="Arial"/>
              </w:rPr>
              <w:t>, devices and resources in order to safely conduct a search</w:t>
            </w:r>
            <w:r w:rsidR="7AA86F1C" w:rsidRPr="051FE5DA">
              <w:rPr>
                <w:rFonts w:ascii="Arial" w:hAnsi="Arial" w:cs="Arial"/>
              </w:rPr>
              <w:t xml:space="preserve"> </w:t>
            </w:r>
            <w:r w:rsidR="7AA86F1C" w:rsidRPr="051FE5DA">
              <w:rPr>
                <w:rFonts w:ascii="Arial" w:hAnsi="Arial" w:cs="Arial"/>
                <w:b/>
                <w:bCs/>
              </w:rPr>
              <w:t>(OHSA 25(1)(a)(b), O. Reg 67/93 10)</w:t>
            </w:r>
          </w:p>
          <w:p w14:paraId="40A51019" w14:textId="02FDED07" w:rsidR="00083858" w:rsidRPr="00B34224" w:rsidRDefault="0648F75C" w:rsidP="00083858">
            <w:pPr>
              <w:pStyle w:val="ListParagraph"/>
              <w:numPr>
                <w:ilvl w:val="0"/>
                <w:numId w:val="9"/>
              </w:numPr>
              <w:spacing w:after="0" w:line="240" w:lineRule="auto"/>
              <w:rPr>
                <w:rFonts w:ascii="Arial" w:hAnsi="Arial" w:cs="Arial"/>
              </w:rPr>
            </w:pPr>
            <w:r w:rsidRPr="051FE5DA">
              <w:rPr>
                <w:rFonts w:ascii="Arial" w:hAnsi="Arial" w:cs="Arial"/>
              </w:rPr>
              <w:t>The employer, in consultation with the JHSC, develop and deliver training to all workers on the updated Search Policy to all workers in the facility.</w:t>
            </w:r>
            <w:r w:rsidR="7AA86F1C" w:rsidRPr="051FE5DA">
              <w:rPr>
                <w:rFonts w:ascii="Arial" w:hAnsi="Arial" w:cs="Arial"/>
              </w:rPr>
              <w:t xml:space="preserve"> </w:t>
            </w:r>
            <w:r w:rsidR="7AA86F1C" w:rsidRPr="051FE5DA">
              <w:rPr>
                <w:rFonts w:ascii="Arial" w:hAnsi="Arial" w:cs="Arial"/>
                <w:b/>
                <w:bCs/>
              </w:rPr>
              <w:t>(O Reg 67/93 9(4))</w:t>
            </w:r>
          </w:p>
        </w:tc>
      </w:tr>
      <w:tr w:rsidR="00083858" w14:paraId="39B0CFBA" w14:textId="77777777" w:rsidTr="051FE5DA">
        <w:tc>
          <w:tcPr>
            <w:tcW w:w="4428" w:type="dxa"/>
          </w:tcPr>
          <w:p w14:paraId="35F2C07C" w14:textId="77777777" w:rsidR="00083858" w:rsidRPr="00B34224" w:rsidRDefault="000B3C3E" w:rsidP="00083858">
            <w:pPr>
              <w:rPr>
                <w:rFonts w:ascii="Arial" w:hAnsi="Arial" w:cs="Arial"/>
                <w:sz w:val="22"/>
                <w:szCs w:val="22"/>
              </w:rPr>
            </w:pPr>
            <w:r>
              <w:rPr>
                <w:rFonts w:ascii="Arial" w:hAnsi="Arial" w:cs="Arial"/>
                <w:sz w:val="22"/>
                <w:szCs w:val="22"/>
              </w:rPr>
              <w:lastRenderedPageBreak/>
              <w:t>There is no effective means of identifying a person with a history of violent behavior.</w:t>
            </w:r>
          </w:p>
        </w:tc>
        <w:tc>
          <w:tcPr>
            <w:tcW w:w="4860" w:type="dxa"/>
          </w:tcPr>
          <w:p w14:paraId="75BABF8B" w14:textId="77777777" w:rsidR="00083858" w:rsidRDefault="00083858" w:rsidP="00083858">
            <w:pPr>
              <w:pStyle w:val="ListParagraph"/>
              <w:numPr>
                <w:ilvl w:val="0"/>
                <w:numId w:val="10"/>
              </w:numPr>
              <w:spacing w:after="0" w:line="240" w:lineRule="auto"/>
              <w:rPr>
                <w:rFonts w:ascii="Arial" w:hAnsi="Arial" w:cs="Arial"/>
              </w:rPr>
            </w:pPr>
            <w:r w:rsidRPr="00B34224">
              <w:rPr>
                <w:rFonts w:ascii="Arial" w:hAnsi="Arial" w:cs="Arial"/>
              </w:rPr>
              <w:t xml:space="preserve">The employer will obtain information from other similar </w:t>
            </w:r>
            <w:r w:rsidR="000B3C3E">
              <w:rPr>
                <w:rFonts w:ascii="Arial" w:hAnsi="Arial" w:cs="Arial"/>
              </w:rPr>
              <w:t xml:space="preserve">workplaces </w:t>
            </w:r>
            <w:r w:rsidRPr="00B34224">
              <w:rPr>
                <w:rFonts w:ascii="Arial" w:hAnsi="Arial" w:cs="Arial"/>
              </w:rPr>
              <w:t xml:space="preserve">on their current </w:t>
            </w:r>
            <w:r>
              <w:rPr>
                <w:rFonts w:ascii="Arial" w:hAnsi="Arial" w:cs="Arial"/>
              </w:rPr>
              <w:t>flagging systems, matrixes</w:t>
            </w:r>
            <w:r w:rsidR="000B3C3E">
              <w:rPr>
                <w:rFonts w:ascii="Arial" w:hAnsi="Arial" w:cs="Arial"/>
              </w:rPr>
              <w:t>,</w:t>
            </w:r>
            <w:r>
              <w:rPr>
                <w:rFonts w:ascii="Arial" w:hAnsi="Arial" w:cs="Arial"/>
              </w:rPr>
              <w:t xml:space="preserve"> and procedures.</w:t>
            </w:r>
            <w:r w:rsidRPr="00B34224">
              <w:rPr>
                <w:rFonts w:ascii="Arial" w:hAnsi="Arial" w:cs="Arial"/>
              </w:rPr>
              <w:t xml:space="preserve"> </w:t>
            </w:r>
            <w:r w:rsidR="00793B6D">
              <w:rPr>
                <w:rFonts w:ascii="Arial" w:hAnsi="Arial" w:cs="Arial"/>
              </w:rPr>
              <w:t>(</w:t>
            </w:r>
            <w:r w:rsidR="00793B6D" w:rsidRPr="00B34224">
              <w:rPr>
                <w:rFonts w:ascii="Arial" w:hAnsi="Arial" w:cs="Arial"/>
                <w:b/>
                <w:bCs/>
              </w:rPr>
              <w:t>OHSA 9(18)(d)(ii)</w:t>
            </w:r>
            <w:r w:rsidR="00793B6D">
              <w:rPr>
                <w:rFonts w:ascii="Arial" w:hAnsi="Arial" w:cs="Arial"/>
                <w:b/>
                <w:bCs/>
              </w:rPr>
              <w:t>)</w:t>
            </w:r>
          </w:p>
          <w:p w14:paraId="03744AD6" w14:textId="77777777" w:rsidR="00083858" w:rsidRDefault="00083858" w:rsidP="00083858">
            <w:pPr>
              <w:pStyle w:val="ListParagraph"/>
              <w:numPr>
                <w:ilvl w:val="0"/>
                <w:numId w:val="10"/>
              </w:numPr>
              <w:spacing w:after="0" w:line="240" w:lineRule="auto"/>
              <w:rPr>
                <w:rFonts w:ascii="Arial" w:hAnsi="Arial" w:cs="Arial"/>
              </w:rPr>
            </w:pPr>
            <w:r w:rsidRPr="00B34224">
              <w:rPr>
                <w:rFonts w:ascii="Arial" w:hAnsi="Arial" w:cs="Arial"/>
              </w:rPr>
              <w:t>The employer</w:t>
            </w:r>
            <w:r>
              <w:rPr>
                <w:rFonts w:ascii="Arial" w:hAnsi="Arial" w:cs="Arial"/>
              </w:rPr>
              <w:t>, in consultation with the JHSC will develop a flagging policy and procedure that will include:</w:t>
            </w:r>
          </w:p>
          <w:p w14:paraId="5FC503FB" w14:textId="77777777" w:rsidR="00083858" w:rsidRDefault="00083858" w:rsidP="00083858">
            <w:pPr>
              <w:pStyle w:val="ListParagraph"/>
              <w:numPr>
                <w:ilvl w:val="0"/>
                <w:numId w:val="11"/>
              </w:numPr>
              <w:spacing w:after="0" w:line="240" w:lineRule="auto"/>
              <w:rPr>
                <w:rFonts w:ascii="Arial" w:hAnsi="Arial" w:cs="Arial"/>
              </w:rPr>
            </w:pPr>
            <w:r>
              <w:rPr>
                <w:rFonts w:ascii="Arial" w:hAnsi="Arial" w:cs="Arial"/>
              </w:rPr>
              <w:t>A</w:t>
            </w:r>
            <w:r w:rsidRPr="00B34224">
              <w:rPr>
                <w:rFonts w:ascii="Arial" w:hAnsi="Arial" w:cs="Arial"/>
              </w:rPr>
              <w:t xml:space="preserve"> flagging system </w:t>
            </w:r>
            <w:r>
              <w:rPr>
                <w:rFonts w:ascii="Arial" w:hAnsi="Arial" w:cs="Arial"/>
              </w:rPr>
              <w:t>in the electronic patient charting system including the patient’s triggers, behaviors, and safety measures put in place.</w:t>
            </w:r>
          </w:p>
          <w:p w14:paraId="737120C3" w14:textId="627AC828" w:rsidR="000B3C3E" w:rsidRDefault="5C32800C" w:rsidP="00083858">
            <w:pPr>
              <w:pStyle w:val="ListParagraph"/>
              <w:numPr>
                <w:ilvl w:val="0"/>
                <w:numId w:val="11"/>
              </w:numPr>
              <w:spacing w:after="0" w:line="240" w:lineRule="auto"/>
              <w:rPr>
                <w:rFonts w:ascii="Arial" w:hAnsi="Arial" w:cs="Arial"/>
              </w:rPr>
            </w:pPr>
            <w:r w:rsidRPr="051FE5DA">
              <w:rPr>
                <w:rFonts w:ascii="Arial" w:hAnsi="Arial" w:cs="Arial"/>
              </w:rPr>
              <w:t xml:space="preserve">A process for identifying any person with a history of violent behavior, who </w:t>
            </w:r>
            <w:r w:rsidR="5F312B2E" w:rsidRPr="051FE5DA">
              <w:rPr>
                <w:rFonts w:ascii="Arial" w:hAnsi="Arial" w:cs="Arial"/>
              </w:rPr>
              <w:t>is</w:t>
            </w:r>
            <w:r w:rsidRPr="051FE5DA">
              <w:rPr>
                <w:rFonts w:ascii="Arial" w:hAnsi="Arial" w:cs="Arial"/>
              </w:rPr>
              <w:t xml:space="preserve"> not necessarily the patient.</w:t>
            </w:r>
          </w:p>
          <w:p w14:paraId="2FD1353E" w14:textId="42B81C94" w:rsidR="00083858" w:rsidRDefault="00083858" w:rsidP="00083858">
            <w:pPr>
              <w:pStyle w:val="ListParagraph"/>
              <w:numPr>
                <w:ilvl w:val="0"/>
                <w:numId w:val="11"/>
              </w:numPr>
              <w:spacing w:after="0" w:line="240" w:lineRule="auto"/>
              <w:rPr>
                <w:rFonts w:ascii="Arial" w:hAnsi="Arial" w:cs="Arial"/>
              </w:rPr>
            </w:pPr>
            <w:r>
              <w:rPr>
                <w:rFonts w:ascii="Arial" w:hAnsi="Arial" w:cs="Arial"/>
              </w:rPr>
              <w:t>A</w:t>
            </w:r>
            <w:r w:rsidRPr="00B34224">
              <w:rPr>
                <w:rFonts w:ascii="Arial" w:hAnsi="Arial" w:cs="Arial"/>
              </w:rPr>
              <w:t xml:space="preserve"> sign posted on the door of patients </w:t>
            </w:r>
            <w:r w:rsidR="00C96368">
              <w:rPr>
                <w:rFonts w:ascii="Arial" w:hAnsi="Arial" w:cs="Arial"/>
              </w:rPr>
              <w:t xml:space="preserve">who </w:t>
            </w:r>
            <w:r w:rsidRPr="00B34224">
              <w:rPr>
                <w:rFonts w:ascii="Arial" w:hAnsi="Arial" w:cs="Arial"/>
              </w:rPr>
              <w:t>have been flagged for potential violence in the electronic charting system</w:t>
            </w:r>
            <w:r w:rsidR="000B3C3E">
              <w:rPr>
                <w:rFonts w:ascii="Arial" w:hAnsi="Arial" w:cs="Arial"/>
              </w:rPr>
              <w:t>.</w:t>
            </w:r>
          </w:p>
          <w:p w14:paraId="0E623C89" w14:textId="7259A867" w:rsidR="00083858" w:rsidRDefault="0648F75C" w:rsidP="00083858">
            <w:pPr>
              <w:pStyle w:val="ListParagraph"/>
              <w:numPr>
                <w:ilvl w:val="0"/>
                <w:numId w:val="11"/>
              </w:numPr>
              <w:spacing w:after="0" w:line="240" w:lineRule="auto"/>
              <w:rPr>
                <w:rFonts w:ascii="Arial" w:hAnsi="Arial" w:cs="Arial"/>
              </w:rPr>
            </w:pPr>
            <w:r w:rsidRPr="051FE5DA">
              <w:rPr>
                <w:rFonts w:ascii="Arial" w:hAnsi="Arial" w:cs="Arial"/>
              </w:rPr>
              <w:t xml:space="preserve">A bulletin board </w:t>
            </w:r>
            <w:r w:rsidR="04978B83" w:rsidRPr="051FE5DA">
              <w:rPr>
                <w:rFonts w:ascii="Arial" w:hAnsi="Arial" w:cs="Arial"/>
              </w:rPr>
              <w:t xml:space="preserve">is displayed within each </w:t>
            </w:r>
            <w:r w:rsidRPr="051FE5DA">
              <w:rPr>
                <w:rFonts w:ascii="Arial" w:hAnsi="Arial" w:cs="Arial"/>
              </w:rPr>
              <w:t xml:space="preserve">unit that has </w:t>
            </w:r>
            <w:r w:rsidR="41677CD4" w:rsidRPr="051FE5DA">
              <w:rPr>
                <w:rFonts w:ascii="Arial" w:hAnsi="Arial" w:cs="Arial"/>
              </w:rPr>
              <w:t xml:space="preserve">a </w:t>
            </w:r>
            <w:r w:rsidRPr="051FE5DA">
              <w:rPr>
                <w:rFonts w:ascii="Arial" w:hAnsi="Arial" w:cs="Arial"/>
              </w:rPr>
              <w:t>patient identifier (last name) and a visual flag magnet that can be put beside the name to identify the patient as potentially violent.</w:t>
            </w:r>
          </w:p>
          <w:p w14:paraId="2FD21541" w14:textId="2DF5F083" w:rsidR="000B3C3E" w:rsidRDefault="5C32800C" w:rsidP="00083858">
            <w:pPr>
              <w:pStyle w:val="ListParagraph"/>
              <w:numPr>
                <w:ilvl w:val="0"/>
                <w:numId w:val="11"/>
              </w:numPr>
              <w:spacing w:after="0" w:line="240" w:lineRule="auto"/>
              <w:rPr>
                <w:rFonts w:ascii="Arial" w:hAnsi="Arial" w:cs="Arial"/>
              </w:rPr>
            </w:pPr>
            <w:r w:rsidRPr="051FE5DA">
              <w:rPr>
                <w:rFonts w:ascii="Arial" w:hAnsi="Arial" w:cs="Arial"/>
              </w:rPr>
              <w:t xml:space="preserve">A physical identifier (bracelet, badge) on the person who has a history of violent behavior so that they are immediately </w:t>
            </w:r>
            <w:r w:rsidRPr="051FE5DA">
              <w:rPr>
                <w:rFonts w:ascii="Arial" w:hAnsi="Arial" w:cs="Arial"/>
              </w:rPr>
              <w:lastRenderedPageBreak/>
              <w:t>identifiable throughout the facility.</w:t>
            </w:r>
          </w:p>
          <w:p w14:paraId="41D3FD05" w14:textId="63D9639A" w:rsidR="00083858" w:rsidRDefault="0648F75C" w:rsidP="00083858">
            <w:pPr>
              <w:pStyle w:val="ListParagraph"/>
              <w:numPr>
                <w:ilvl w:val="0"/>
                <w:numId w:val="11"/>
              </w:numPr>
              <w:spacing w:after="0" w:line="240" w:lineRule="auto"/>
              <w:rPr>
                <w:rFonts w:ascii="Arial" w:hAnsi="Arial" w:cs="Arial"/>
              </w:rPr>
            </w:pPr>
            <w:r w:rsidRPr="051FE5DA">
              <w:rPr>
                <w:rFonts w:ascii="Arial" w:hAnsi="Arial" w:cs="Arial"/>
              </w:rPr>
              <w:t>Flagging at every stage of the care continuum, including at</w:t>
            </w:r>
            <w:r w:rsidR="5C32800C" w:rsidRPr="051FE5DA">
              <w:rPr>
                <w:rFonts w:ascii="Arial" w:hAnsi="Arial" w:cs="Arial"/>
              </w:rPr>
              <w:t xml:space="preserve"> transfer,</w:t>
            </w:r>
            <w:r w:rsidRPr="051FE5DA">
              <w:rPr>
                <w:rFonts w:ascii="Arial" w:hAnsi="Arial" w:cs="Arial"/>
              </w:rPr>
              <w:t xml:space="preserve"> discharge and </w:t>
            </w:r>
            <w:r w:rsidR="4F1F0678" w:rsidRPr="051FE5DA">
              <w:rPr>
                <w:rFonts w:ascii="Arial" w:hAnsi="Arial" w:cs="Arial"/>
              </w:rPr>
              <w:t>up</w:t>
            </w:r>
            <w:r w:rsidRPr="051FE5DA">
              <w:rPr>
                <w:rFonts w:ascii="Arial" w:hAnsi="Arial" w:cs="Arial"/>
              </w:rPr>
              <w:t xml:space="preserve">on readmission to the healthcare system. </w:t>
            </w:r>
          </w:p>
          <w:p w14:paraId="1C2ACA8B" w14:textId="633C42CB" w:rsidR="000B3C3E" w:rsidRDefault="5C32800C" w:rsidP="00083858">
            <w:pPr>
              <w:pStyle w:val="ListParagraph"/>
              <w:numPr>
                <w:ilvl w:val="0"/>
                <w:numId w:val="11"/>
              </w:numPr>
              <w:spacing w:after="0" w:line="240" w:lineRule="auto"/>
              <w:rPr>
                <w:rFonts w:ascii="Arial" w:hAnsi="Arial" w:cs="Arial"/>
              </w:rPr>
            </w:pPr>
            <w:r w:rsidRPr="051FE5DA">
              <w:rPr>
                <w:rFonts w:ascii="Arial" w:hAnsi="Arial" w:cs="Arial"/>
              </w:rPr>
              <w:t>A formal application process for persons to request the removal of a flag</w:t>
            </w:r>
            <w:r w:rsidR="74D03318" w:rsidRPr="051FE5DA">
              <w:rPr>
                <w:rFonts w:ascii="Arial" w:hAnsi="Arial" w:cs="Arial"/>
              </w:rPr>
              <w:t>.</w:t>
            </w:r>
          </w:p>
          <w:p w14:paraId="09EC3E80" w14:textId="77777777" w:rsidR="000B3C3E" w:rsidRPr="00B34224" w:rsidRDefault="000B3C3E" w:rsidP="00083858">
            <w:pPr>
              <w:pStyle w:val="ListParagraph"/>
              <w:numPr>
                <w:ilvl w:val="0"/>
                <w:numId w:val="11"/>
              </w:numPr>
              <w:spacing w:after="0" w:line="240" w:lineRule="auto"/>
              <w:rPr>
                <w:rFonts w:ascii="Arial" w:hAnsi="Arial" w:cs="Arial"/>
              </w:rPr>
            </w:pPr>
            <w:r>
              <w:rPr>
                <w:rFonts w:ascii="Arial" w:hAnsi="Arial" w:cs="Arial"/>
              </w:rPr>
              <w:t>An auditing</w:t>
            </w:r>
            <w:r w:rsidR="00692644">
              <w:rPr>
                <w:rFonts w:ascii="Arial" w:hAnsi="Arial" w:cs="Arial"/>
              </w:rPr>
              <w:t xml:space="preserve"> process for the flagging policy and procedure.</w:t>
            </w:r>
          </w:p>
          <w:p w14:paraId="4EF594E1" w14:textId="77777777" w:rsidR="00083858" w:rsidRDefault="00083858" w:rsidP="00083858">
            <w:pPr>
              <w:pStyle w:val="ListParagraph"/>
              <w:numPr>
                <w:ilvl w:val="0"/>
                <w:numId w:val="11"/>
              </w:numPr>
              <w:spacing w:after="0" w:line="240" w:lineRule="auto"/>
              <w:rPr>
                <w:rFonts w:ascii="Arial" w:hAnsi="Arial" w:cs="Arial"/>
              </w:rPr>
            </w:pPr>
            <w:r>
              <w:rPr>
                <w:rFonts w:ascii="Arial" w:hAnsi="Arial" w:cs="Arial"/>
              </w:rPr>
              <w:t>Training for all workers on flagging policy and procedure, developed in consultation with the JHSC.</w:t>
            </w:r>
          </w:p>
          <w:p w14:paraId="37736890" w14:textId="77777777" w:rsidR="00793B6D" w:rsidRPr="00A04D71" w:rsidRDefault="00793B6D" w:rsidP="00793B6D">
            <w:pPr>
              <w:pStyle w:val="ListParagraph"/>
              <w:spacing w:after="0" w:line="240" w:lineRule="auto"/>
              <w:ind w:left="1440"/>
              <w:rPr>
                <w:rFonts w:ascii="Arial" w:hAnsi="Arial" w:cs="Arial"/>
                <w:b/>
                <w:bCs/>
              </w:rPr>
            </w:pPr>
            <w:r w:rsidRPr="00A04D71">
              <w:rPr>
                <w:rFonts w:ascii="Arial" w:hAnsi="Arial" w:cs="Arial"/>
                <w:b/>
                <w:bCs/>
              </w:rPr>
              <w:t>(OHSA 25(2)(h),</w:t>
            </w:r>
            <w:r w:rsidR="00A04D71" w:rsidRPr="00A04D71">
              <w:rPr>
                <w:rFonts w:ascii="Arial" w:hAnsi="Arial" w:cs="Arial"/>
                <w:b/>
                <w:bCs/>
              </w:rPr>
              <w:t xml:space="preserve"> 32.0.5(3), O. Reg 67/93 9)</w:t>
            </w:r>
          </w:p>
        </w:tc>
      </w:tr>
    </w:tbl>
    <w:p w14:paraId="3656B9AB" w14:textId="77777777" w:rsidR="00001325" w:rsidRDefault="00001325">
      <w:pPr>
        <w:rPr>
          <w:rFonts w:ascii="Arial" w:hAnsi="Arial" w:cs="Arial"/>
          <w:sz w:val="22"/>
          <w:szCs w:val="22"/>
        </w:rPr>
      </w:pPr>
    </w:p>
    <w:p w14:paraId="35F7D7EC" w14:textId="77777777" w:rsidR="003D6D1B" w:rsidRPr="00121EE2" w:rsidRDefault="003D6D1B" w:rsidP="003D6D1B">
      <w:pPr>
        <w:jc w:val="both"/>
        <w:rPr>
          <w:rFonts w:ascii="Arial" w:hAnsi="Arial" w:cs="Arial"/>
          <w:sz w:val="22"/>
          <w:szCs w:val="22"/>
        </w:rPr>
      </w:pPr>
      <w:r w:rsidRPr="00121EE2">
        <w:rPr>
          <w:rFonts w:ascii="Arial" w:hAnsi="Arial" w:cs="Arial"/>
          <w:sz w:val="22"/>
          <w:szCs w:val="22"/>
        </w:rPr>
        <w:t>If the committee has failed to reach consensus about making recommendations under section 9 subsection (18) of the OHSA after attempting in good faith to do so, either co-chair of the committee has the power to make written recommendations to the constructor or employer.</w:t>
      </w:r>
    </w:p>
    <w:p w14:paraId="45FB0818" w14:textId="77777777" w:rsidR="00001325" w:rsidRDefault="00001325">
      <w:pPr>
        <w:jc w:val="both"/>
        <w:rPr>
          <w:rFonts w:ascii="Arial" w:hAnsi="Arial" w:cs="Arial"/>
          <w:sz w:val="22"/>
          <w:szCs w:val="22"/>
        </w:rPr>
      </w:pPr>
    </w:p>
    <w:p w14:paraId="54AB6C85" w14:textId="3A17F901" w:rsidR="00001325" w:rsidRDefault="00001325">
      <w:pPr>
        <w:jc w:val="both"/>
        <w:rPr>
          <w:rFonts w:ascii="Arial" w:hAnsi="Arial" w:cs="Arial"/>
          <w:sz w:val="22"/>
          <w:szCs w:val="22"/>
        </w:rPr>
      </w:pPr>
      <w:r w:rsidRPr="051FE5DA">
        <w:rPr>
          <w:rFonts w:ascii="Arial" w:hAnsi="Arial" w:cs="Arial"/>
          <w:sz w:val="22"/>
          <w:szCs w:val="22"/>
        </w:rPr>
        <w:t>Pursuant to S. 9 (20) an employer who receives written recommendation</w:t>
      </w:r>
      <w:r w:rsidR="00AB4576" w:rsidRPr="051FE5DA">
        <w:rPr>
          <w:rFonts w:ascii="Arial" w:hAnsi="Arial" w:cs="Arial"/>
          <w:sz w:val="22"/>
          <w:szCs w:val="22"/>
        </w:rPr>
        <w:t>(</w:t>
      </w:r>
      <w:r w:rsidRPr="051FE5DA">
        <w:rPr>
          <w:rFonts w:ascii="Arial" w:hAnsi="Arial" w:cs="Arial"/>
          <w:sz w:val="22"/>
          <w:szCs w:val="22"/>
        </w:rPr>
        <w:t>s</w:t>
      </w:r>
      <w:r w:rsidR="00AB4576" w:rsidRPr="051FE5DA">
        <w:rPr>
          <w:rFonts w:ascii="Arial" w:hAnsi="Arial" w:cs="Arial"/>
          <w:sz w:val="22"/>
          <w:szCs w:val="22"/>
        </w:rPr>
        <w:t>)</w:t>
      </w:r>
      <w:r w:rsidRPr="051FE5DA">
        <w:rPr>
          <w:rFonts w:ascii="Arial" w:hAnsi="Arial" w:cs="Arial"/>
          <w:sz w:val="22"/>
          <w:szCs w:val="22"/>
        </w:rPr>
        <w:t xml:space="preserve"> from a committee </w:t>
      </w:r>
      <w:r w:rsidR="00AB4576" w:rsidRPr="051FE5DA">
        <w:rPr>
          <w:rFonts w:ascii="Arial" w:hAnsi="Arial" w:cs="Arial"/>
          <w:sz w:val="22"/>
          <w:szCs w:val="22"/>
        </w:rPr>
        <w:t>o</w:t>
      </w:r>
      <w:r w:rsidR="00D90AE6" w:rsidRPr="051FE5DA">
        <w:rPr>
          <w:rFonts w:ascii="Arial" w:hAnsi="Arial" w:cs="Arial"/>
          <w:sz w:val="22"/>
          <w:szCs w:val="22"/>
        </w:rPr>
        <w:t xml:space="preserve">r co-chair </w:t>
      </w:r>
      <w:r w:rsidRPr="051FE5DA">
        <w:rPr>
          <w:rFonts w:ascii="Arial" w:hAnsi="Arial" w:cs="Arial"/>
          <w:sz w:val="22"/>
          <w:szCs w:val="22"/>
        </w:rPr>
        <w:t>shall respond in writing within twenty-one days. Therefore</w:t>
      </w:r>
      <w:r w:rsidR="7FFB207A" w:rsidRPr="051FE5DA">
        <w:rPr>
          <w:rFonts w:ascii="Arial" w:hAnsi="Arial" w:cs="Arial"/>
          <w:sz w:val="22"/>
          <w:szCs w:val="22"/>
        </w:rPr>
        <w:t>,</w:t>
      </w:r>
      <w:r w:rsidRPr="051FE5DA">
        <w:rPr>
          <w:rFonts w:ascii="Arial" w:hAnsi="Arial" w:cs="Arial"/>
          <w:sz w:val="22"/>
          <w:szCs w:val="22"/>
        </w:rPr>
        <w:t xml:space="preserve"> we look forward to receiving your written response to our recommendations within 21 days, i.e. by [enter date].  </w:t>
      </w:r>
    </w:p>
    <w:p w14:paraId="049F31CB" w14:textId="77777777" w:rsidR="00001325" w:rsidRDefault="00001325">
      <w:pPr>
        <w:rPr>
          <w:rFonts w:ascii="Arial" w:hAnsi="Arial" w:cs="Arial"/>
          <w:sz w:val="22"/>
          <w:szCs w:val="22"/>
        </w:rPr>
      </w:pPr>
    </w:p>
    <w:p w14:paraId="4823D668" w14:textId="77777777" w:rsidR="00001325" w:rsidRDefault="00001325">
      <w:pPr>
        <w:jc w:val="both"/>
        <w:rPr>
          <w:rFonts w:ascii="Arial" w:hAnsi="Arial" w:cs="Arial"/>
          <w:sz w:val="22"/>
          <w:szCs w:val="22"/>
        </w:rPr>
      </w:pPr>
      <w:r w:rsidRPr="051FE5DA">
        <w:rPr>
          <w:rFonts w:ascii="Arial" w:hAnsi="Arial" w:cs="Arial"/>
          <w:sz w:val="22"/>
          <w:szCs w:val="22"/>
        </w:rPr>
        <w:t xml:space="preserve">We anticipate that your written response will include all information pursuant to the </w:t>
      </w:r>
      <w:r w:rsidRPr="00936998">
        <w:rPr>
          <w:rFonts w:ascii="Arial" w:hAnsi="Arial" w:cs="Arial"/>
          <w:sz w:val="22"/>
          <w:szCs w:val="22"/>
        </w:rPr>
        <w:t>OHSA</w:t>
      </w:r>
      <w:r w:rsidRPr="051FE5DA">
        <w:rPr>
          <w:rFonts w:ascii="Arial" w:hAnsi="Arial" w:cs="Arial"/>
          <w:sz w:val="22"/>
          <w:szCs w:val="22"/>
        </w:rPr>
        <w:t xml:space="preserve"> Section 9 (21) which </w:t>
      </w:r>
      <w:r w:rsidR="009B676E" w:rsidRPr="051FE5DA">
        <w:rPr>
          <w:rFonts w:ascii="Arial" w:hAnsi="Arial" w:cs="Arial"/>
          <w:sz w:val="22"/>
          <w:szCs w:val="22"/>
        </w:rPr>
        <w:t>says</w:t>
      </w:r>
      <w:r w:rsidRPr="051FE5DA">
        <w:rPr>
          <w:rFonts w:ascii="Arial" w:hAnsi="Arial" w:cs="Arial"/>
          <w:sz w:val="22"/>
          <w:szCs w:val="22"/>
        </w:rPr>
        <w:t>: “A response of a constructor or employer under subsection (20) shall contain a timetable for implementing the recommendations the constructor or employer agrees with and give reasons why the constructor or employer disagrees with any recommendations that the constructor or employer does not accept.”</w:t>
      </w:r>
    </w:p>
    <w:p w14:paraId="53128261" w14:textId="77777777" w:rsidR="00001325" w:rsidRDefault="00001325">
      <w:pPr>
        <w:rPr>
          <w:rFonts w:ascii="Arial" w:hAnsi="Arial" w:cs="Arial"/>
          <w:sz w:val="22"/>
          <w:szCs w:val="22"/>
        </w:rPr>
      </w:pPr>
    </w:p>
    <w:p w14:paraId="62486C05" w14:textId="77777777" w:rsidR="00001325" w:rsidRDefault="00001325">
      <w:pPr>
        <w:rPr>
          <w:rFonts w:ascii="Arial" w:hAnsi="Arial" w:cs="Arial"/>
          <w:sz w:val="22"/>
          <w:szCs w:val="22"/>
        </w:rPr>
      </w:pPr>
    </w:p>
    <w:p w14:paraId="5F0D15E0" w14:textId="77777777" w:rsidR="00CD4C54" w:rsidRPr="00391133" w:rsidRDefault="00CD4C54" w:rsidP="00CD4C54">
      <w:pPr>
        <w:pStyle w:val="Header"/>
        <w:tabs>
          <w:tab w:val="clear" w:pos="4320"/>
          <w:tab w:val="clear" w:pos="8640"/>
        </w:tabs>
        <w:jc w:val="both"/>
        <w:rPr>
          <w:rFonts w:ascii="Arial" w:hAnsi="Arial" w:cs="Arial"/>
          <w:sz w:val="22"/>
          <w:szCs w:val="22"/>
        </w:rPr>
      </w:pPr>
      <w:r w:rsidRPr="00391133">
        <w:rPr>
          <w:rFonts w:ascii="Arial" w:hAnsi="Arial" w:cs="Arial"/>
          <w:sz w:val="22"/>
          <w:szCs w:val="22"/>
        </w:rPr>
        <w:t>Please sign below.</w:t>
      </w:r>
    </w:p>
    <w:p w14:paraId="4101652C" w14:textId="77777777" w:rsidR="00CD4C54" w:rsidRPr="00CD4C54" w:rsidRDefault="00CD4C54" w:rsidP="00CD4C54">
      <w:pPr>
        <w:pStyle w:val="Header"/>
        <w:tabs>
          <w:tab w:val="clear" w:pos="4320"/>
          <w:tab w:val="clear" w:pos="8640"/>
        </w:tabs>
        <w:jc w:val="both"/>
        <w:rPr>
          <w:rFonts w:ascii="Arial" w:hAnsi="Arial" w:cs="Arial"/>
          <w:sz w:val="22"/>
          <w:szCs w:val="22"/>
        </w:rPr>
      </w:pPr>
    </w:p>
    <w:p w14:paraId="4B99056E" w14:textId="77777777" w:rsidR="00CD4C54" w:rsidRPr="00CD4C54" w:rsidRDefault="00CD4C54" w:rsidP="00CD4C54">
      <w:pPr>
        <w:pStyle w:val="Header"/>
        <w:tabs>
          <w:tab w:val="clear" w:pos="4320"/>
          <w:tab w:val="clear" w:pos="8640"/>
        </w:tabs>
        <w:jc w:val="both"/>
        <w:rPr>
          <w:rFonts w:ascii="Arial" w:hAnsi="Arial" w:cs="Arial"/>
          <w:sz w:val="22"/>
          <w:szCs w:val="22"/>
        </w:rPr>
      </w:pPr>
    </w:p>
    <w:p w14:paraId="1BD1855D" w14:textId="77777777" w:rsidR="00CD4C54" w:rsidRPr="00CD4C54" w:rsidRDefault="00CD4C54" w:rsidP="00CD4C54">
      <w:pPr>
        <w:jc w:val="both"/>
        <w:rPr>
          <w:rFonts w:ascii="Arial" w:hAnsi="Arial" w:cs="Arial"/>
          <w:sz w:val="22"/>
          <w:szCs w:val="22"/>
        </w:rPr>
      </w:pPr>
      <w:r w:rsidRPr="00CD4C54">
        <w:rPr>
          <w:rFonts w:ascii="Arial" w:hAnsi="Arial" w:cs="Arial"/>
          <w:sz w:val="22"/>
          <w:szCs w:val="22"/>
        </w:rPr>
        <w:t>_</w:t>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rPr>
        <w:t>, Worker Co-Chair, Joint Health and Safety Committee</w:t>
      </w:r>
    </w:p>
    <w:p w14:paraId="1299C43A" w14:textId="77777777" w:rsidR="00CD4C54" w:rsidRPr="00CD4C54" w:rsidRDefault="00CD4C54" w:rsidP="00CD4C54">
      <w:pPr>
        <w:jc w:val="both"/>
        <w:rPr>
          <w:rFonts w:ascii="Arial" w:hAnsi="Arial" w:cs="Arial"/>
          <w:sz w:val="22"/>
          <w:szCs w:val="22"/>
        </w:rPr>
      </w:pPr>
    </w:p>
    <w:p w14:paraId="4DDBEF00" w14:textId="77777777" w:rsidR="00CD4C54" w:rsidRPr="00CD4C54" w:rsidRDefault="00CD4C54" w:rsidP="00CD4C54">
      <w:pPr>
        <w:jc w:val="both"/>
        <w:rPr>
          <w:rFonts w:ascii="Arial" w:hAnsi="Arial" w:cs="Arial"/>
          <w:sz w:val="22"/>
          <w:szCs w:val="22"/>
        </w:rPr>
      </w:pPr>
    </w:p>
    <w:p w14:paraId="3461D779" w14:textId="77777777" w:rsidR="00CD4C54" w:rsidRPr="00CD4C54" w:rsidRDefault="00CD4C54" w:rsidP="00CD4C54">
      <w:pPr>
        <w:jc w:val="both"/>
        <w:rPr>
          <w:rFonts w:ascii="Arial" w:hAnsi="Arial" w:cs="Arial"/>
          <w:sz w:val="22"/>
          <w:szCs w:val="22"/>
        </w:rPr>
      </w:pPr>
    </w:p>
    <w:p w14:paraId="0EDCBE53" w14:textId="77777777" w:rsidR="00CD4C54" w:rsidRPr="00CD4C54" w:rsidRDefault="00CD4C54" w:rsidP="00CD4C54">
      <w:pPr>
        <w:jc w:val="both"/>
        <w:rPr>
          <w:rFonts w:ascii="Arial" w:hAnsi="Arial" w:cs="Arial"/>
          <w:sz w:val="22"/>
          <w:szCs w:val="22"/>
        </w:rPr>
      </w:pPr>
      <w:r w:rsidRPr="00CD4C54">
        <w:rPr>
          <w:rFonts w:ascii="Arial" w:hAnsi="Arial" w:cs="Arial"/>
          <w:sz w:val="22"/>
          <w:szCs w:val="22"/>
        </w:rPr>
        <w:t>_</w:t>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u w:val="single"/>
        </w:rPr>
        <w:tab/>
      </w:r>
      <w:r w:rsidRPr="00CD4C54">
        <w:rPr>
          <w:rFonts w:ascii="Arial" w:hAnsi="Arial" w:cs="Arial"/>
          <w:sz w:val="22"/>
          <w:szCs w:val="22"/>
        </w:rPr>
        <w:t xml:space="preserve">, Employer Co-Chair, Joint Health and Safety Committee </w:t>
      </w:r>
    </w:p>
    <w:p w14:paraId="3CF2D8B6" w14:textId="77777777" w:rsidR="00CD4C54" w:rsidRPr="00CD4C54" w:rsidRDefault="00CD4C54" w:rsidP="00CD4C54">
      <w:pPr>
        <w:jc w:val="both"/>
        <w:rPr>
          <w:rFonts w:ascii="Arial" w:hAnsi="Arial" w:cs="Arial"/>
          <w:sz w:val="22"/>
          <w:szCs w:val="22"/>
        </w:rPr>
      </w:pPr>
    </w:p>
    <w:p w14:paraId="0FB78278" w14:textId="77777777" w:rsidR="00001325" w:rsidRDefault="00001325">
      <w:pPr>
        <w:rPr>
          <w:rFonts w:ascii="Arial" w:hAnsi="Arial" w:cs="Arial"/>
          <w:sz w:val="22"/>
          <w:szCs w:val="22"/>
        </w:rPr>
      </w:pPr>
    </w:p>
    <w:p w14:paraId="1FC39945" w14:textId="77777777" w:rsidR="00CD4C54" w:rsidRDefault="00CD4C54">
      <w:pPr>
        <w:rPr>
          <w:rFonts w:ascii="Arial" w:hAnsi="Arial" w:cs="Arial"/>
          <w:sz w:val="22"/>
          <w:szCs w:val="22"/>
        </w:rPr>
      </w:pPr>
    </w:p>
    <w:p w14:paraId="6103CBC3" w14:textId="77777777" w:rsidR="00001325" w:rsidRDefault="00CD4C54" w:rsidP="00CD4C54">
      <w:pPr>
        <w:tabs>
          <w:tab w:val="left" w:pos="540"/>
        </w:tabs>
        <w:rPr>
          <w:rFonts w:ascii="Arial" w:hAnsi="Arial" w:cs="Arial"/>
          <w:sz w:val="22"/>
          <w:szCs w:val="22"/>
        </w:rPr>
      </w:pPr>
      <w:r>
        <w:rPr>
          <w:rFonts w:ascii="Arial" w:hAnsi="Arial" w:cs="Arial"/>
          <w:sz w:val="22"/>
          <w:szCs w:val="22"/>
        </w:rPr>
        <w:t>C</w:t>
      </w:r>
      <w:r w:rsidR="00001325">
        <w:rPr>
          <w:rFonts w:ascii="Arial" w:hAnsi="Arial" w:cs="Arial"/>
          <w:sz w:val="22"/>
          <w:szCs w:val="22"/>
        </w:rPr>
        <w:t>.</w:t>
      </w:r>
      <w:r w:rsidR="00001325">
        <w:rPr>
          <w:rFonts w:ascii="Arial" w:hAnsi="Arial" w:cs="Arial"/>
          <w:sz w:val="22"/>
          <w:szCs w:val="22"/>
        </w:rPr>
        <w:tab/>
        <w:t>Post for the workers</w:t>
      </w:r>
    </w:p>
    <w:p w14:paraId="4ED2D211" w14:textId="77777777" w:rsidR="00001325" w:rsidRDefault="00001325" w:rsidP="00CD4C54">
      <w:pPr>
        <w:tabs>
          <w:tab w:val="left" w:pos="540"/>
        </w:tabs>
        <w:ind w:firstLine="540"/>
        <w:rPr>
          <w:rFonts w:ascii="Arial" w:hAnsi="Arial" w:cs="Arial"/>
          <w:sz w:val="22"/>
          <w:szCs w:val="22"/>
        </w:rPr>
      </w:pPr>
      <w:r>
        <w:rPr>
          <w:rFonts w:ascii="Arial" w:hAnsi="Arial" w:cs="Arial"/>
          <w:sz w:val="22"/>
          <w:szCs w:val="22"/>
        </w:rPr>
        <w:t>Copy to JHSC</w:t>
      </w:r>
      <w:r>
        <w:rPr>
          <w:rFonts w:ascii="Arial" w:hAnsi="Arial" w:cs="Arial"/>
          <w:sz w:val="22"/>
          <w:szCs w:val="22"/>
        </w:rPr>
        <w:tab/>
      </w:r>
    </w:p>
    <w:p w14:paraId="23C60F35" w14:textId="77777777" w:rsidR="00001325" w:rsidRDefault="00001325" w:rsidP="00CD4C54">
      <w:pPr>
        <w:tabs>
          <w:tab w:val="left" w:pos="540"/>
        </w:tabs>
        <w:ind w:firstLine="540"/>
        <w:rPr>
          <w:rFonts w:ascii="Arial" w:hAnsi="Arial" w:cs="Arial"/>
          <w:sz w:val="22"/>
          <w:szCs w:val="22"/>
        </w:rPr>
      </w:pPr>
      <w:r>
        <w:rPr>
          <w:rFonts w:ascii="Arial" w:hAnsi="Arial" w:cs="Arial"/>
          <w:sz w:val="22"/>
          <w:szCs w:val="22"/>
        </w:rPr>
        <w:t>Local ____</w:t>
      </w:r>
    </w:p>
    <w:p w14:paraId="0562CB0E" w14:textId="77777777" w:rsidR="00001325" w:rsidRDefault="00001325">
      <w:pPr>
        <w:rPr>
          <w:rFonts w:ascii="Arial" w:hAnsi="Arial" w:cs="Arial"/>
          <w:sz w:val="22"/>
          <w:szCs w:val="22"/>
        </w:rPr>
      </w:pPr>
    </w:p>
    <w:sectPr w:rsidR="00001325" w:rsidSect="00920E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0A41" w14:textId="77777777" w:rsidR="00EA58CC" w:rsidRDefault="00EA58CC">
      <w:r>
        <w:separator/>
      </w:r>
    </w:p>
  </w:endnote>
  <w:endnote w:type="continuationSeparator" w:id="0">
    <w:p w14:paraId="62EBF3C5" w14:textId="77777777" w:rsidR="00EA58CC" w:rsidRDefault="00EA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7160" w14:textId="2D79346B" w:rsidR="00001325" w:rsidRDefault="00CD4C54" w:rsidP="00CD4C54">
    <w:pPr>
      <w:pStyle w:val="Footer"/>
      <w:tabs>
        <w:tab w:val="clear" w:pos="4320"/>
        <w:tab w:val="clear" w:pos="86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51FE5DA">
      <w:rPr>
        <w:rFonts w:ascii="Arial" w:hAnsi="Arial" w:cs="Arial"/>
        <w:sz w:val="20"/>
        <w:szCs w:val="20"/>
      </w:rPr>
      <w:t xml:space="preserve">Page </w:t>
    </w:r>
    <w:r w:rsidR="00C267F3" w:rsidRPr="051FE5DA">
      <w:rPr>
        <w:rStyle w:val="PageNumber"/>
        <w:rFonts w:ascii="Arial" w:hAnsi="Arial" w:cs="Arial"/>
        <w:noProof/>
        <w:sz w:val="20"/>
        <w:szCs w:val="20"/>
      </w:rPr>
      <w:fldChar w:fldCharType="begin"/>
    </w:r>
    <w:r w:rsidR="00001325">
      <w:rPr>
        <w:rStyle w:val="PageNumber"/>
        <w:rFonts w:ascii="Arial" w:hAnsi="Arial" w:cs="Arial"/>
        <w:sz w:val="20"/>
        <w:szCs w:val="20"/>
      </w:rPr>
      <w:instrText xml:space="preserve"> PAGE </w:instrText>
    </w:r>
    <w:r w:rsidR="00C267F3" w:rsidRPr="051FE5DA">
      <w:rPr>
        <w:rStyle w:val="PageNumber"/>
        <w:rFonts w:ascii="Arial" w:hAnsi="Arial" w:cs="Arial"/>
        <w:sz w:val="20"/>
        <w:szCs w:val="20"/>
      </w:rPr>
      <w:fldChar w:fldCharType="separate"/>
    </w:r>
    <w:r w:rsidR="051FE5DA">
      <w:rPr>
        <w:rStyle w:val="PageNumber"/>
        <w:rFonts w:ascii="Arial" w:hAnsi="Arial" w:cs="Arial"/>
        <w:noProof/>
        <w:sz w:val="20"/>
        <w:szCs w:val="20"/>
      </w:rPr>
      <w:t>3</w:t>
    </w:r>
    <w:r w:rsidR="00C267F3" w:rsidRPr="051FE5DA">
      <w:rPr>
        <w:rStyle w:val="PageNumbe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12B" w14:textId="77777777" w:rsidR="00EA58CC" w:rsidRDefault="00EA58CC">
      <w:r>
        <w:separator/>
      </w:r>
    </w:p>
  </w:footnote>
  <w:footnote w:type="continuationSeparator" w:id="0">
    <w:p w14:paraId="2946DB82" w14:textId="77777777" w:rsidR="00EA58CC" w:rsidRDefault="00EA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6EC3" w14:textId="77777777" w:rsidR="00001325" w:rsidRDefault="00001325">
    <w:pPr>
      <w:pStyle w:val="Header"/>
      <w:tabs>
        <w:tab w:val="clear" w:pos="4320"/>
        <w:tab w:val="clear" w:pos="8640"/>
      </w:tabs>
      <w:jc w:val="center"/>
      <w:rPr>
        <w:rFonts w:ascii="Arial" w:hAnsi="Arial" w:cs="Arial"/>
        <w:sz w:val="22"/>
        <w:szCs w:val="22"/>
      </w:rPr>
    </w:pPr>
    <w:r>
      <w:rPr>
        <w:rFonts w:ascii="Arial" w:hAnsi="Arial" w:cs="Arial"/>
        <w:b/>
      </w:rPr>
      <w:t>Sample Template - Hazards and Recommendations to Employer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001325" w:rsidRDefault="00001325">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4AA"/>
    <w:multiLevelType w:val="hybridMultilevel"/>
    <w:tmpl w:val="FC2002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42C0641"/>
    <w:multiLevelType w:val="hybridMultilevel"/>
    <w:tmpl w:val="686A06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A956DA"/>
    <w:multiLevelType w:val="hybridMultilevel"/>
    <w:tmpl w:val="79CAC0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A69632B"/>
    <w:multiLevelType w:val="hybridMultilevel"/>
    <w:tmpl w:val="73A029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A13F34"/>
    <w:multiLevelType w:val="hybridMultilevel"/>
    <w:tmpl w:val="1E7E2FE2"/>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A61B95"/>
    <w:multiLevelType w:val="hybridMultilevel"/>
    <w:tmpl w:val="A412BF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7C4611"/>
    <w:multiLevelType w:val="hybridMultilevel"/>
    <w:tmpl w:val="A08C9F86"/>
    <w:lvl w:ilvl="0" w:tplc="FFFFFFF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C308F0"/>
    <w:multiLevelType w:val="hybridMultilevel"/>
    <w:tmpl w:val="151896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7FD1E80"/>
    <w:multiLevelType w:val="hybridMultilevel"/>
    <w:tmpl w:val="BC2208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AC671F8"/>
    <w:multiLevelType w:val="hybridMultilevel"/>
    <w:tmpl w:val="F6581688"/>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4F06E0"/>
    <w:multiLevelType w:val="hybridMultilevel"/>
    <w:tmpl w:val="686A06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137A92"/>
    <w:multiLevelType w:val="hybridMultilevel"/>
    <w:tmpl w:val="1D8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8235E"/>
    <w:multiLevelType w:val="hybridMultilevel"/>
    <w:tmpl w:val="1E7E2F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3D1B6F"/>
    <w:multiLevelType w:val="hybridMultilevel"/>
    <w:tmpl w:val="353CB980"/>
    <w:lvl w:ilvl="0" w:tplc="1686890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2B14BFF"/>
    <w:multiLevelType w:val="hybridMultilevel"/>
    <w:tmpl w:val="F95846DE"/>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8165134">
    <w:abstractNumId w:val="11"/>
  </w:num>
  <w:num w:numId="2" w16cid:durableId="1112283305">
    <w:abstractNumId w:val="3"/>
  </w:num>
  <w:num w:numId="3" w16cid:durableId="1161778793">
    <w:abstractNumId w:val="8"/>
  </w:num>
  <w:num w:numId="4" w16cid:durableId="1194732157">
    <w:abstractNumId w:val="1"/>
  </w:num>
  <w:num w:numId="5" w16cid:durableId="701441862">
    <w:abstractNumId w:val="0"/>
  </w:num>
  <w:num w:numId="6" w16cid:durableId="1895921038">
    <w:abstractNumId w:val="2"/>
  </w:num>
  <w:num w:numId="7" w16cid:durableId="233591522">
    <w:abstractNumId w:val="13"/>
  </w:num>
  <w:num w:numId="8" w16cid:durableId="1593004501">
    <w:abstractNumId w:val="4"/>
  </w:num>
  <w:num w:numId="9" w16cid:durableId="640384739">
    <w:abstractNumId w:val="5"/>
  </w:num>
  <w:num w:numId="10" w16cid:durableId="460003509">
    <w:abstractNumId w:val="12"/>
  </w:num>
  <w:num w:numId="11" w16cid:durableId="440875967">
    <w:abstractNumId w:val="7"/>
  </w:num>
  <w:num w:numId="12" w16cid:durableId="1058554451">
    <w:abstractNumId w:val="14"/>
  </w:num>
  <w:num w:numId="13" w16cid:durableId="801702099">
    <w:abstractNumId w:val="6"/>
  </w:num>
  <w:num w:numId="14" w16cid:durableId="1183318135">
    <w:abstractNumId w:val="10"/>
  </w:num>
  <w:num w:numId="15" w16cid:durableId="2095473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E6"/>
    <w:rsid w:val="00001325"/>
    <w:rsid w:val="00025C45"/>
    <w:rsid w:val="00052F2D"/>
    <w:rsid w:val="00083858"/>
    <w:rsid w:val="000B3C3E"/>
    <w:rsid w:val="00145A24"/>
    <w:rsid w:val="001647B8"/>
    <w:rsid w:val="00172894"/>
    <w:rsid w:val="00186511"/>
    <w:rsid w:val="001D5D94"/>
    <w:rsid w:val="00220EF8"/>
    <w:rsid w:val="002261DE"/>
    <w:rsid w:val="002B3A8C"/>
    <w:rsid w:val="00336D94"/>
    <w:rsid w:val="00361D7F"/>
    <w:rsid w:val="00373832"/>
    <w:rsid w:val="003D6D1B"/>
    <w:rsid w:val="003E3783"/>
    <w:rsid w:val="003E5AF0"/>
    <w:rsid w:val="003E5F2F"/>
    <w:rsid w:val="004509B8"/>
    <w:rsid w:val="00467EC8"/>
    <w:rsid w:val="004C038B"/>
    <w:rsid w:val="00551248"/>
    <w:rsid w:val="005E209A"/>
    <w:rsid w:val="006102C4"/>
    <w:rsid w:val="0061787B"/>
    <w:rsid w:val="00692644"/>
    <w:rsid w:val="006C23EF"/>
    <w:rsid w:val="00733C40"/>
    <w:rsid w:val="007656D5"/>
    <w:rsid w:val="00793B6D"/>
    <w:rsid w:val="007E714E"/>
    <w:rsid w:val="007F1953"/>
    <w:rsid w:val="00853B91"/>
    <w:rsid w:val="008C1DB5"/>
    <w:rsid w:val="009133A9"/>
    <w:rsid w:val="00920E38"/>
    <w:rsid w:val="00936998"/>
    <w:rsid w:val="00941A03"/>
    <w:rsid w:val="00973925"/>
    <w:rsid w:val="009B676E"/>
    <w:rsid w:val="009C3736"/>
    <w:rsid w:val="00A04D71"/>
    <w:rsid w:val="00A20D2C"/>
    <w:rsid w:val="00A53192"/>
    <w:rsid w:val="00AB4576"/>
    <w:rsid w:val="00AB65FC"/>
    <w:rsid w:val="00B34224"/>
    <w:rsid w:val="00B92CB2"/>
    <w:rsid w:val="00BB165C"/>
    <w:rsid w:val="00BF58E8"/>
    <w:rsid w:val="00C267F3"/>
    <w:rsid w:val="00C40F8B"/>
    <w:rsid w:val="00C45A2B"/>
    <w:rsid w:val="00C57ECE"/>
    <w:rsid w:val="00C96368"/>
    <w:rsid w:val="00CD4C54"/>
    <w:rsid w:val="00CE450F"/>
    <w:rsid w:val="00CF23E9"/>
    <w:rsid w:val="00D01EA0"/>
    <w:rsid w:val="00D16563"/>
    <w:rsid w:val="00D32824"/>
    <w:rsid w:val="00D45DC7"/>
    <w:rsid w:val="00D90AE6"/>
    <w:rsid w:val="00DA0B20"/>
    <w:rsid w:val="00DA74BB"/>
    <w:rsid w:val="00DD28D7"/>
    <w:rsid w:val="00E32D86"/>
    <w:rsid w:val="00EA58CC"/>
    <w:rsid w:val="00ED21D0"/>
    <w:rsid w:val="00F156F7"/>
    <w:rsid w:val="00F762C5"/>
    <w:rsid w:val="00F8232B"/>
    <w:rsid w:val="00F94173"/>
    <w:rsid w:val="02147C95"/>
    <w:rsid w:val="037AE023"/>
    <w:rsid w:val="03D286F8"/>
    <w:rsid w:val="0433086E"/>
    <w:rsid w:val="04978B83"/>
    <w:rsid w:val="051FE5DA"/>
    <w:rsid w:val="0648F75C"/>
    <w:rsid w:val="0693240D"/>
    <w:rsid w:val="06FADD11"/>
    <w:rsid w:val="073579E7"/>
    <w:rsid w:val="07520EA9"/>
    <w:rsid w:val="07DAF79F"/>
    <w:rsid w:val="0C45D51F"/>
    <w:rsid w:val="0C99F927"/>
    <w:rsid w:val="0DD0CFB0"/>
    <w:rsid w:val="0FDE7262"/>
    <w:rsid w:val="103B8391"/>
    <w:rsid w:val="1295F326"/>
    <w:rsid w:val="12B30AB8"/>
    <w:rsid w:val="142E44E1"/>
    <w:rsid w:val="15D4EC46"/>
    <w:rsid w:val="17B84EF3"/>
    <w:rsid w:val="1A61ED21"/>
    <w:rsid w:val="1A70A6C9"/>
    <w:rsid w:val="1BDA9F14"/>
    <w:rsid w:val="1C6E7A72"/>
    <w:rsid w:val="23B5CAFA"/>
    <w:rsid w:val="23F336BD"/>
    <w:rsid w:val="24F981AB"/>
    <w:rsid w:val="257DFEE9"/>
    <w:rsid w:val="26B8BFEF"/>
    <w:rsid w:val="28407B8C"/>
    <w:rsid w:val="284C7AEF"/>
    <w:rsid w:val="291403B9"/>
    <w:rsid w:val="29979953"/>
    <w:rsid w:val="2D313D7D"/>
    <w:rsid w:val="2D68D650"/>
    <w:rsid w:val="338A943C"/>
    <w:rsid w:val="342C2493"/>
    <w:rsid w:val="3630E21D"/>
    <w:rsid w:val="3679BF16"/>
    <w:rsid w:val="389CB8A2"/>
    <w:rsid w:val="3AEBE524"/>
    <w:rsid w:val="3C910A5A"/>
    <w:rsid w:val="3D760E37"/>
    <w:rsid w:val="3E739E0F"/>
    <w:rsid w:val="41677CD4"/>
    <w:rsid w:val="423596EE"/>
    <w:rsid w:val="42A633F3"/>
    <w:rsid w:val="448A2914"/>
    <w:rsid w:val="45B0A6E0"/>
    <w:rsid w:val="46829A4E"/>
    <w:rsid w:val="46B5AE53"/>
    <w:rsid w:val="47891FEF"/>
    <w:rsid w:val="4809BA96"/>
    <w:rsid w:val="48E57214"/>
    <w:rsid w:val="4908F1AF"/>
    <w:rsid w:val="4AD1862E"/>
    <w:rsid w:val="4F1F0678"/>
    <w:rsid w:val="5010A75F"/>
    <w:rsid w:val="50C57436"/>
    <w:rsid w:val="514D0E20"/>
    <w:rsid w:val="5187FBB3"/>
    <w:rsid w:val="525657E5"/>
    <w:rsid w:val="538C79FC"/>
    <w:rsid w:val="55D851AB"/>
    <w:rsid w:val="5606F8CA"/>
    <w:rsid w:val="57387A83"/>
    <w:rsid w:val="57630EF1"/>
    <w:rsid w:val="58263DE5"/>
    <w:rsid w:val="58FF328F"/>
    <w:rsid w:val="5C32800C"/>
    <w:rsid w:val="5CA18E4B"/>
    <w:rsid w:val="5D7BDD1D"/>
    <w:rsid w:val="5D8B815A"/>
    <w:rsid w:val="5F312B2E"/>
    <w:rsid w:val="5F9FCE28"/>
    <w:rsid w:val="607F85DF"/>
    <w:rsid w:val="6089A2DC"/>
    <w:rsid w:val="6128EFC1"/>
    <w:rsid w:val="64FAE91D"/>
    <w:rsid w:val="6571744A"/>
    <w:rsid w:val="66E27BBB"/>
    <w:rsid w:val="6AA8ABE7"/>
    <w:rsid w:val="6C0826B4"/>
    <w:rsid w:val="6CAE782F"/>
    <w:rsid w:val="6D6305FE"/>
    <w:rsid w:val="6F0D8EF1"/>
    <w:rsid w:val="6F445BC6"/>
    <w:rsid w:val="6FC7A1BB"/>
    <w:rsid w:val="749410C5"/>
    <w:rsid w:val="74D03318"/>
    <w:rsid w:val="759B4D9E"/>
    <w:rsid w:val="75CCD810"/>
    <w:rsid w:val="779CBCE3"/>
    <w:rsid w:val="7A93E8AF"/>
    <w:rsid w:val="7AA86F1C"/>
    <w:rsid w:val="7B2EF3E3"/>
    <w:rsid w:val="7CB4873F"/>
    <w:rsid w:val="7D296DC5"/>
    <w:rsid w:val="7FFB2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B290C"/>
  <w15:chartTrackingRefBased/>
  <w15:docId w15:val="{0244F126-D77A-4057-9AF3-675876A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3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E38"/>
    <w:pPr>
      <w:tabs>
        <w:tab w:val="center" w:pos="4320"/>
        <w:tab w:val="right" w:pos="8640"/>
      </w:tabs>
    </w:pPr>
  </w:style>
  <w:style w:type="paragraph" w:styleId="Footer">
    <w:name w:val="footer"/>
    <w:basedOn w:val="Normal"/>
    <w:semiHidden/>
    <w:rsid w:val="00920E38"/>
    <w:pPr>
      <w:tabs>
        <w:tab w:val="center" w:pos="4320"/>
        <w:tab w:val="right" w:pos="8640"/>
      </w:tabs>
    </w:pPr>
  </w:style>
  <w:style w:type="character" w:styleId="PageNumber">
    <w:name w:val="page number"/>
    <w:basedOn w:val="DefaultParagraphFont"/>
    <w:semiHidden/>
    <w:rsid w:val="00920E38"/>
  </w:style>
  <w:style w:type="paragraph" w:styleId="ListParagraph">
    <w:name w:val="List Paragraph"/>
    <w:basedOn w:val="Normal"/>
    <w:uiPriority w:val="34"/>
    <w:qFormat/>
    <w:rsid w:val="00F8232B"/>
    <w:pPr>
      <w:spacing w:after="160" w:line="259" w:lineRule="auto"/>
      <w:ind w:left="720"/>
      <w:contextualSpacing/>
    </w:pPr>
    <w:rPr>
      <w:rFonts w:ascii="Calibri" w:eastAsia="Calibri" w:hAnsi="Calibri"/>
      <w:kern w:val="2"/>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254894B27E046A84EAC7AFD556318" ma:contentTypeVersion="14" ma:contentTypeDescription="Create a new document." ma:contentTypeScope="" ma:versionID="20f503f6b8254a2f8c973a74dc85b830">
  <xsd:schema xmlns:xsd="http://www.w3.org/2001/XMLSchema" xmlns:xs="http://www.w3.org/2001/XMLSchema" xmlns:p="http://schemas.microsoft.com/office/2006/metadata/properties" xmlns:ns2="011d2d48-1523-4c22-b762-18cafcacef64" xmlns:ns3="4d989f09-8278-498f-ad9b-520be77d8bac" targetNamespace="http://schemas.microsoft.com/office/2006/metadata/properties" ma:root="true" ma:fieldsID="ba793248b7ff59f37f4f4d7703fa322d" ns2:_="" ns3:_="">
    <xsd:import namespace="011d2d48-1523-4c22-b762-18cafcacef64"/>
    <xsd:import namespace="4d989f09-8278-498f-ad9b-520be77d8b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d2d48-1523-4c22-b762-18cafcac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e3965e-0f2c-42e1-b0c6-8da7ef3aa0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89f09-8278-498f-ad9b-520be77d8b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8bce266-9f1d-4013-93a4-b2947c71ba0e}" ma:internalName="TaxCatchAll" ma:showField="CatchAllData" ma:web="4d989f09-8278-498f-ad9b-520be77d8b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1d2d48-1523-4c22-b762-18cafcacef64">
      <Terms xmlns="http://schemas.microsoft.com/office/infopath/2007/PartnerControls"/>
    </lcf76f155ced4ddcb4097134ff3c332f>
    <TaxCatchAll xmlns="4d989f09-8278-498f-ad9b-520be77d8bac" xsi:nil="true"/>
  </documentManagement>
</p:properties>
</file>

<file path=customXml/itemProps1.xml><?xml version="1.0" encoding="utf-8"?>
<ds:datastoreItem xmlns:ds="http://schemas.openxmlformats.org/officeDocument/2006/customXml" ds:itemID="{65F6E9C3-7328-4F8E-98B9-1CDBAEA32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d2d48-1523-4c22-b762-18cafcacef64"/>
    <ds:schemaRef ds:uri="4d989f09-8278-498f-ad9b-520be77d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8C8FA-86DB-407F-ACB6-F662C5E5BE75}">
  <ds:schemaRefs>
    <ds:schemaRef ds:uri="http://schemas.microsoft.com/sharepoint/v3/contenttype/forms"/>
  </ds:schemaRefs>
</ds:datastoreItem>
</file>

<file path=customXml/itemProps3.xml><?xml version="1.0" encoding="utf-8"?>
<ds:datastoreItem xmlns:ds="http://schemas.openxmlformats.org/officeDocument/2006/customXml" ds:itemID="{B1E9C16C-194B-4DD6-BA48-99F7ED101854}">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4d989f09-8278-498f-ad9b-520be77d8bac"/>
    <ds:schemaRef ds:uri="011d2d48-1523-4c22-b762-18cafcacef6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1734</Words>
  <Characters>9767</Characters>
  <Application>Microsoft Office Word</Application>
  <DocSecurity>4</DocSecurity>
  <Lines>336</Lines>
  <Paragraphs>102</Paragraphs>
  <ScaleCrop>false</ScaleCrop>
  <HeadingPairs>
    <vt:vector size="2" baseType="variant">
      <vt:variant>
        <vt:lpstr>Title</vt:lpstr>
      </vt:variant>
      <vt:variant>
        <vt:i4>1</vt:i4>
      </vt:variant>
    </vt:vector>
  </HeadingPairs>
  <TitlesOfParts>
    <vt:vector size="1" baseType="lpstr">
      <vt:lpstr>December 8, 2004</vt:lpstr>
    </vt:vector>
  </TitlesOfParts>
  <Company>OPSEU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8, 2004</dc:title>
  <dc:subject/>
  <dc:creator>taversa</dc:creator>
  <cp:keywords/>
  <cp:lastModifiedBy>Lisa Siciliano</cp:lastModifiedBy>
  <cp:revision>2</cp:revision>
  <cp:lastPrinted>2005-05-10T05:11:00Z</cp:lastPrinted>
  <dcterms:created xsi:type="dcterms:W3CDTF">2025-10-17T11:50:00Z</dcterms:created>
  <dcterms:modified xsi:type="dcterms:W3CDTF">2025-10-17T11:50:00Z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0x010100B7C254894B27E046A84EAC7AFD556318</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